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D8D8D8" w:themeColor="background1" w:themeShade="D8"/>
  <w:body>
    <w:p w:rsidR="00540987" w:rsidRDefault="00540987" w:rsidP="00BE2F25">
      <w:pPr>
        <w:pStyle w:val="NoSpacing"/>
        <w:jc w:val="center"/>
        <w:rPr>
          <w:b/>
          <w:color w:val="FFFFFF" w:themeColor="background1"/>
          <w:sz w:val="96"/>
          <w:szCs w:val="96"/>
        </w:rPr>
      </w:pPr>
      <w:r w:rsidRPr="00540987">
        <w:rPr>
          <w:noProof/>
          <w:color w:val="FFFFFF" w:themeColor="background1"/>
          <w:sz w:val="96"/>
          <w:szCs w:val="96"/>
          <w:lang w:eastAsia="en-NZ"/>
        </w:rPr>
        <w:drawing>
          <wp:anchor distT="0" distB="0" distL="114300" distR="114300" simplePos="0" relativeHeight="251663360" behindDoc="1" locked="0" layoutInCell="1" allowOverlap="1" wp14:anchorId="68CCEC16" wp14:editId="1889E462">
            <wp:simplePos x="0" y="0"/>
            <wp:positionH relativeFrom="column">
              <wp:posOffset>-561975</wp:posOffset>
            </wp:positionH>
            <wp:positionV relativeFrom="paragraph">
              <wp:posOffset>-590550</wp:posOffset>
            </wp:positionV>
            <wp:extent cx="6848475" cy="10001250"/>
            <wp:effectExtent l="0" t="0" r="952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rmonger.jpg"/>
                    <pic:cNvPicPr/>
                  </pic:nvPicPr>
                  <pic:blipFill>
                    <a:blip r:embed="rId9">
                      <a:extLst>
                        <a:ext uri="{BEBA8EAE-BF5A-486C-A8C5-ECC9F3942E4B}">
                          <a14:imgProps xmlns:a14="http://schemas.microsoft.com/office/drawing/2010/main">
                            <a14:imgLayer r:embed="rId10">
                              <a14:imgEffect>
                                <a14:artisticGlowDiffused/>
                              </a14:imgEffect>
                            </a14:imgLayer>
                          </a14:imgProps>
                        </a:ext>
                        <a:ext uri="{28A0092B-C50C-407E-A947-70E740481C1C}">
                          <a14:useLocalDpi xmlns:a14="http://schemas.microsoft.com/office/drawing/2010/main" val="0"/>
                        </a:ext>
                      </a:extLst>
                    </a:blip>
                    <a:stretch>
                      <a:fillRect/>
                    </a:stretch>
                  </pic:blipFill>
                  <pic:spPr>
                    <a:xfrm>
                      <a:off x="0" y="0"/>
                      <a:ext cx="6848475" cy="10001250"/>
                    </a:xfrm>
                    <a:prstGeom prst="rect">
                      <a:avLst/>
                    </a:prstGeom>
                    <a:ln w="76200">
                      <a:noFill/>
                    </a:ln>
                  </pic:spPr>
                </pic:pic>
              </a:graphicData>
            </a:graphic>
            <wp14:sizeRelH relativeFrom="page">
              <wp14:pctWidth>0</wp14:pctWidth>
            </wp14:sizeRelH>
            <wp14:sizeRelV relativeFrom="page">
              <wp14:pctHeight>0</wp14:pctHeight>
            </wp14:sizeRelV>
          </wp:anchor>
        </w:drawing>
      </w:r>
    </w:p>
    <w:p w:rsidR="00540987" w:rsidRDefault="00540987" w:rsidP="00BE2F25">
      <w:pPr>
        <w:pStyle w:val="NoSpacing"/>
        <w:jc w:val="center"/>
        <w:rPr>
          <w:b/>
          <w:color w:val="FFFFFF" w:themeColor="background1"/>
          <w:sz w:val="96"/>
          <w:szCs w:val="96"/>
        </w:rPr>
      </w:pPr>
    </w:p>
    <w:p w:rsidR="00540987" w:rsidRDefault="00540987" w:rsidP="00BE2F25">
      <w:pPr>
        <w:pStyle w:val="NoSpacing"/>
        <w:jc w:val="center"/>
        <w:rPr>
          <w:b/>
          <w:color w:val="FFFFFF" w:themeColor="background1"/>
          <w:sz w:val="96"/>
          <w:szCs w:val="96"/>
        </w:rPr>
      </w:pPr>
    </w:p>
    <w:p w:rsidR="00540987" w:rsidRPr="003E0987" w:rsidRDefault="00DA47BD" w:rsidP="00BE2F25">
      <w:pPr>
        <w:pStyle w:val="NoSpacing"/>
        <w:jc w:val="center"/>
        <w:rPr>
          <w:rFonts w:ascii="Stencil" w:hAnsi="Stencil"/>
          <w:b/>
          <w:color w:val="FFFFFF" w:themeColor="background1"/>
          <w:sz w:val="96"/>
          <w:szCs w:val="96"/>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sidRPr="003E0987">
        <w:rPr>
          <w:rFonts w:ascii="Stencil" w:hAnsi="Stencil"/>
          <w:b/>
          <w:color w:val="FFFFFF" w:themeColor="background1"/>
          <w:sz w:val="96"/>
          <w:szCs w:val="96"/>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The Warmonger Titan</w:t>
      </w:r>
    </w:p>
    <w:p w:rsidR="003E0987" w:rsidRDefault="003E0987">
      <w:pPr>
        <w:rPr>
          <w:b/>
          <w:color w:val="548DD4" w:themeColor="text2" w:themeTint="99"/>
          <w:sz w:val="56"/>
          <w:szCs w:val="56"/>
        </w:rPr>
      </w:pPr>
    </w:p>
    <w:p w:rsidR="003E0987" w:rsidRDefault="003E0987">
      <w:pPr>
        <w:rPr>
          <w:b/>
          <w:color w:val="548DD4" w:themeColor="text2" w:themeTint="99"/>
          <w:sz w:val="56"/>
          <w:szCs w:val="56"/>
        </w:rPr>
      </w:pPr>
    </w:p>
    <w:p w:rsidR="003E0987" w:rsidRDefault="003E0987">
      <w:pPr>
        <w:rPr>
          <w:b/>
          <w:color w:val="548DD4" w:themeColor="text2" w:themeTint="99"/>
          <w:sz w:val="56"/>
          <w:szCs w:val="56"/>
        </w:rPr>
      </w:pPr>
    </w:p>
    <w:p w:rsidR="003E0987" w:rsidRDefault="003E0987">
      <w:pPr>
        <w:rPr>
          <w:b/>
          <w:color w:val="548DD4" w:themeColor="text2" w:themeTint="99"/>
          <w:sz w:val="56"/>
          <w:szCs w:val="56"/>
        </w:rPr>
      </w:pPr>
    </w:p>
    <w:p w:rsidR="003E0987" w:rsidRDefault="003E0987">
      <w:pPr>
        <w:rPr>
          <w:b/>
          <w:color w:val="548DD4" w:themeColor="text2" w:themeTint="99"/>
          <w:sz w:val="56"/>
          <w:szCs w:val="56"/>
        </w:rPr>
      </w:pPr>
    </w:p>
    <w:p w:rsidR="003E0987" w:rsidRDefault="003E0987">
      <w:pPr>
        <w:rPr>
          <w:b/>
          <w:color w:val="548DD4" w:themeColor="text2" w:themeTint="99"/>
          <w:sz w:val="56"/>
          <w:szCs w:val="56"/>
        </w:rPr>
      </w:pPr>
    </w:p>
    <w:p w:rsidR="003E0987" w:rsidRDefault="003E0987">
      <w:pPr>
        <w:rPr>
          <w:b/>
          <w:color w:val="548DD4" w:themeColor="text2" w:themeTint="99"/>
          <w:sz w:val="56"/>
          <w:szCs w:val="56"/>
        </w:rPr>
      </w:pPr>
    </w:p>
    <w:p w:rsidR="003E0987" w:rsidRDefault="003E0987">
      <w:pPr>
        <w:rPr>
          <w:b/>
          <w:color w:val="548DD4" w:themeColor="text2" w:themeTint="99"/>
          <w:sz w:val="56"/>
          <w:szCs w:val="56"/>
        </w:rPr>
      </w:pPr>
    </w:p>
    <w:p w:rsidR="003E0987" w:rsidRDefault="003E0987">
      <w:pPr>
        <w:rPr>
          <w:b/>
          <w:color w:val="548DD4" w:themeColor="text2" w:themeTint="99"/>
          <w:sz w:val="56"/>
          <w:szCs w:val="56"/>
        </w:rPr>
        <w:sectPr w:rsidR="003E0987" w:rsidSect="003E0987">
          <w:headerReference w:type="even" r:id="rId11"/>
          <w:headerReference w:type="first" r:id="rId12"/>
          <w:pgSz w:w="11906" w:h="16838" w:code="9"/>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pPr>
    </w:p>
    <w:sdt>
      <w:sdtPr>
        <w:rPr>
          <w:rFonts w:asciiTheme="minorHAnsi" w:eastAsiaTheme="minorHAnsi" w:hAnsiTheme="minorHAnsi" w:cstheme="minorBidi"/>
          <w:b w:val="0"/>
          <w:bCs w:val="0"/>
          <w:color w:val="auto"/>
          <w:sz w:val="22"/>
          <w:szCs w:val="22"/>
          <w:lang w:val="en-NZ" w:eastAsia="en-US"/>
        </w:rPr>
        <w:id w:val="-1685284815"/>
        <w:docPartObj>
          <w:docPartGallery w:val="Table of Contents"/>
          <w:docPartUnique/>
        </w:docPartObj>
      </w:sdtPr>
      <w:sdtEndPr>
        <w:rPr>
          <w:noProof/>
        </w:rPr>
      </w:sdtEndPr>
      <w:sdtContent>
        <w:p w:rsidR="00BE2F25" w:rsidRDefault="00BE2F25">
          <w:pPr>
            <w:pStyle w:val="TOCHeading"/>
          </w:pPr>
          <w:r>
            <w:t>Table of Contents</w:t>
          </w:r>
        </w:p>
        <w:p w:rsidR="00C84519" w:rsidRDefault="00BE2F25">
          <w:pPr>
            <w:pStyle w:val="TOC1"/>
            <w:tabs>
              <w:tab w:val="right" w:leader="dot" w:pos="9016"/>
            </w:tabs>
            <w:rPr>
              <w:rFonts w:eastAsiaTheme="minorEastAsia"/>
              <w:noProof/>
              <w:lang w:eastAsia="en-NZ"/>
            </w:rPr>
          </w:pPr>
          <w:r>
            <w:fldChar w:fldCharType="begin"/>
          </w:r>
          <w:r>
            <w:instrText xml:space="preserve"> TOC \o "1-3" \h \z \u </w:instrText>
          </w:r>
          <w:r>
            <w:fldChar w:fldCharType="separate"/>
          </w:r>
          <w:hyperlink w:anchor="_Toc308770885" w:history="1">
            <w:r w:rsidR="00C84519" w:rsidRPr="00422B35">
              <w:rPr>
                <w:rStyle w:val="Hyperlink"/>
                <w:noProof/>
              </w:rPr>
              <w:t>Introduction</w:t>
            </w:r>
            <w:r w:rsidR="00C84519">
              <w:rPr>
                <w:noProof/>
                <w:webHidden/>
              </w:rPr>
              <w:tab/>
            </w:r>
            <w:r w:rsidR="00C84519">
              <w:rPr>
                <w:noProof/>
                <w:webHidden/>
              </w:rPr>
              <w:fldChar w:fldCharType="begin"/>
            </w:r>
            <w:r w:rsidR="00C84519">
              <w:rPr>
                <w:noProof/>
                <w:webHidden/>
              </w:rPr>
              <w:instrText xml:space="preserve"> PAGEREF _Toc308770885 \h </w:instrText>
            </w:r>
            <w:r w:rsidR="00C84519">
              <w:rPr>
                <w:noProof/>
                <w:webHidden/>
              </w:rPr>
            </w:r>
            <w:r w:rsidR="00C84519">
              <w:rPr>
                <w:noProof/>
                <w:webHidden/>
              </w:rPr>
              <w:fldChar w:fldCharType="separate"/>
            </w:r>
            <w:r w:rsidR="00C84519">
              <w:rPr>
                <w:noProof/>
                <w:webHidden/>
              </w:rPr>
              <w:t>3</w:t>
            </w:r>
            <w:r w:rsidR="00C84519">
              <w:rPr>
                <w:noProof/>
                <w:webHidden/>
              </w:rPr>
              <w:fldChar w:fldCharType="end"/>
            </w:r>
          </w:hyperlink>
        </w:p>
        <w:p w:rsidR="00C84519" w:rsidRDefault="00EA2F5A">
          <w:pPr>
            <w:pStyle w:val="TOC2"/>
            <w:tabs>
              <w:tab w:val="right" w:leader="dot" w:pos="9016"/>
            </w:tabs>
            <w:rPr>
              <w:rFonts w:eastAsiaTheme="minorEastAsia"/>
              <w:noProof/>
              <w:lang w:eastAsia="en-NZ"/>
            </w:rPr>
          </w:pPr>
          <w:hyperlink w:anchor="_Toc308770886" w:history="1">
            <w:r w:rsidR="00C84519" w:rsidRPr="00422B35">
              <w:rPr>
                <w:rStyle w:val="Hyperlink"/>
                <w:noProof/>
              </w:rPr>
              <w:t>Points Cost:</w:t>
            </w:r>
            <w:r w:rsidR="00C84519">
              <w:rPr>
                <w:noProof/>
                <w:webHidden/>
              </w:rPr>
              <w:tab/>
            </w:r>
            <w:r w:rsidR="00C84519">
              <w:rPr>
                <w:noProof/>
                <w:webHidden/>
              </w:rPr>
              <w:fldChar w:fldCharType="begin"/>
            </w:r>
            <w:r w:rsidR="00C84519">
              <w:rPr>
                <w:noProof/>
                <w:webHidden/>
              </w:rPr>
              <w:instrText xml:space="preserve"> PAGEREF _Toc308770886 \h </w:instrText>
            </w:r>
            <w:r w:rsidR="00C84519">
              <w:rPr>
                <w:noProof/>
                <w:webHidden/>
              </w:rPr>
            </w:r>
            <w:r w:rsidR="00C84519">
              <w:rPr>
                <w:noProof/>
                <w:webHidden/>
              </w:rPr>
              <w:fldChar w:fldCharType="separate"/>
            </w:r>
            <w:r w:rsidR="00C84519">
              <w:rPr>
                <w:noProof/>
                <w:webHidden/>
              </w:rPr>
              <w:t>3</w:t>
            </w:r>
            <w:r w:rsidR="00C84519">
              <w:rPr>
                <w:noProof/>
                <w:webHidden/>
              </w:rPr>
              <w:fldChar w:fldCharType="end"/>
            </w:r>
          </w:hyperlink>
        </w:p>
        <w:p w:rsidR="00C84519" w:rsidRDefault="00EA2F5A">
          <w:pPr>
            <w:pStyle w:val="TOC1"/>
            <w:tabs>
              <w:tab w:val="right" w:leader="dot" w:pos="9016"/>
            </w:tabs>
            <w:rPr>
              <w:rFonts w:eastAsiaTheme="minorEastAsia"/>
              <w:noProof/>
              <w:lang w:eastAsia="en-NZ"/>
            </w:rPr>
          </w:pPr>
          <w:hyperlink w:anchor="_Toc308770887" w:history="1">
            <w:r w:rsidR="00C84519" w:rsidRPr="00422B35">
              <w:rPr>
                <w:rStyle w:val="Hyperlink"/>
                <w:noProof/>
              </w:rPr>
              <w:t>Set Up</w:t>
            </w:r>
            <w:r w:rsidR="00C84519">
              <w:rPr>
                <w:noProof/>
                <w:webHidden/>
              </w:rPr>
              <w:tab/>
            </w:r>
            <w:r w:rsidR="00C84519">
              <w:rPr>
                <w:noProof/>
                <w:webHidden/>
              </w:rPr>
              <w:fldChar w:fldCharType="begin"/>
            </w:r>
            <w:r w:rsidR="00C84519">
              <w:rPr>
                <w:noProof/>
                <w:webHidden/>
              </w:rPr>
              <w:instrText xml:space="preserve"> PAGEREF _Toc308770887 \h </w:instrText>
            </w:r>
            <w:r w:rsidR="00C84519">
              <w:rPr>
                <w:noProof/>
                <w:webHidden/>
              </w:rPr>
            </w:r>
            <w:r w:rsidR="00C84519">
              <w:rPr>
                <w:noProof/>
                <w:webHidden/>
              </w:rPr>
              <w:fldChar w:fldCharType="separate"/>
            </w:r>
            <w:r w:rsidR="00C84519">
              <w:rPr>
                <w:noProof/>
                <w:webHidden/>
              </w:rPr>
              <w:t>4</w:t>
            </w:r>
            <w:r w:rsidR="00C84519">
              <w:rPr>
                <w:noProof/>
                <w:webHidden/>
              </w:rPr>
              <w:fldChar w:fldCharType="end"/>
            </w:r>
          </w:hyperlink>
        </w:p>
        <w:p w:rsidR="00C84519" w:rsidRDefault="00EA2F5A">
          <w:pPr>
            <w:pStyle w:val="TOC1"/>
            <w:tabs>
              <w:tab w:val="right" w:leader="dot" w:pos="9016"/>
            </w:tabs>
            <w:rPr>
              <w:rFonts w:eastAsiaTheme="minorEastAsia"/>
              <w:noProof/>
              <w:lang w:eastAsia="en-NZ"/>
            </w:rPr>
          </w:pPr>
          <w:hyperlink w:anchor="_Toc308770888" w:history="1">
            <w:r w:rsidR="00C84519" w:rsidRPr="00422B35">
              <w:rPr>
                <w:rStyle w:val="Hyperlink"/>
                <w:noProof/>
              </w:rPr>
              <w:t>Warmonger Titan Weapons</w:t>
            </w:r>
            <w:r w:rsidR="00C84519">
              <w:rPr>
                <w:noProof/>
                <w:webHidden/>
              </w:rPr>
              <w:tab/>
            </w:r>
            <w:r w:rsidR="00C84519">
              <w:rPr>
                <w:noProof/>
                <w:webHidden/>
              </w:rPr>
              <w:fldChar w:fldCharType="begin"/>
            </w:r>
            <w:r w:rsidR="00C84519">
              <w:rPr>
                <w:noProof/>
                <w:webHidden/>
              </w:rPr>
              <w:instrText xml:space="preserve"> PAGEREF _Toc308770888 \h </w:instrText>
            </w:r>
            <w:r w:rsidR="00C84519">
              <w:rPr>
                <w:noProof/>
                <w:webHidden/>
              </w:rPr>
            </w:r>
            <w:r w:rsidR="00C84519">
              <w:rPr>
                <w:noProof/>
                <w:webHidden/>
              </w:rPr>
              <w:fldChar w:fldCharType="separate"/>
            </w:r>
            <w:r w:rsidR="00C84519">
              <w:rPr>
                <w:noProof/>
                <w:webHidden/>
              </w:rPr>
              <w:t>4</w:t>
            </w:r>
            <w:r w:rsidR="00C84519">
              <w:rPr>
                <w:noProof/>
                <w:webHidden/>
              </w:rPr>
              <w:fldChar w:fldCharType="end"/>
            </w:r>
          </w:hyperlink>
        </w:p>
        <w:p w:rsidR="00C84519" w:rsidRDefault="00EA2F5A">
          <w:pPr>
            <w:pStyle w:val="TOC2"/>
            <w:tabs>
              <w:tab w:val="right" w:leader="dot" w:pos="9016"/>
            </w:tabs>
            <w:rPr>
              <w:rFonts w:eastAsiaTheme="minorEastAsia"/>
              <w:noProof/>
              <w:lang w:eastAsia="en-NZ"/>
            </w:rPr>
          </w:pPr>
          <w:hyperlink w:anchor="_Toc308770889" w:history="1">
            <w:r w:rsidR="00C84519" w:rsidRPr="00422B35">
              <w:rPr>
                <w:rStyle w:val="Hyperlink"/>
                <w:noProof/>
              </w:rPr>
              <w:t>Sensorium Guns</w:t>
            </w:r>
            <w:r w:rsidR="00C84519">
              <w:rPr>
                <w:noProof/>
                <w:webHidden/>
              </w:rPr>
              <w:tab/>
            </w:r>
            <w:r w:rsidR="00C84519">
              <w:rPr>
                <w:noProof/>
                <w:webHidden/>
              </w:rPr>
              <w:fldChar w:fldCharType="begin"/>
            </w:r>
            <w:r w:rsidR="00C84519">
              <w:rPr>
                <w:noProof/>
                <w:webHidden/>
              </w:rPr>
              <w:instrText xml:space="preserve"> PAGEREF _Toc308770889 \h </w:instrText>
            </w:r>
            <w:r w:rsidR="00C84519">
              <w:rPr>
                <w:noProof/>
                <w:webHidden/>
              </w:rPr>
            </w:r>
            <w:r w:rsidR="00C84519">
              <w:rPr>
                <w:noProof/>
                <w:webHidden/>
              </w:rPr>
              <w:fldChar w:fldCharType="separate"/>
            </w:r>
            <w:r w:rsidR="00C84519">
              <w:rPr>
                <w:noProof/>
                <w:webHidden/>
              </w:rPr>
              <w:t>4</w:t>
            </w:r>
            <w:r w:rsidR="00C84519">
              <w:rPr>
                <w:noProof/>
                <w:webHidden/>
              </w:rPr>
              <w:fldChar w:fldCharType="end"/>
            </w:r>
          </w:hyperlink>
        </w:p>
        <w:p w:rsidR="00C84519" w:rsidRDefault="00EA2F5A">
          <w:pPr>
            <w:pStyle w:val="TOC2"/>
            <w:tabs>
              <w:tab w:val="right" w:leader="dot" w:pos="9016"/>
            </w:tabs>
            <w:rPr>
              <w:rFonts w:eastAsiaTheme="minorEastAsia"/>
              <w:noProof/>
              <w:lang w:eastAsia="en-NZ"/>
            </w:rPr>
          </w:pPr>
          <w:hyperlink w:anchor="_Toc308770890" w:history="1">
            <w:r w:rsidR="00C84519" w:rsidRPr="00422B35">
              <w:rPr>
                <w:rStyle w:val="Hyperlink"/>
                <w:noProof/>
              </w:rPr>
              <w:t>Secondary Weapons</w:t>
            </w:r>
            <w:r w:rsidR="00C84519">
              <w:rPr>
                <w:noProof/>
                <w:webHidden/>
              </w:rPr>
              <w:tab/>
            </w:r>
            <w:r w:rsidR="00C84519">
              <w:rPr>
                <w:noProof/>
                <w:webHidden/>
              </w:rPr>
              <w:fldChar w:fldCharType="begin"/>
            </w:r>
            <w:r w:rsidR="00C84519">
              <w:rPr>
                <w:noProof/>
                <w:webHidden/>
              </w:rPr>
              <w:instrText xml:space="preserve"> PAGEREF _Toc308770890 \h </w:instrText>
            </w:r>
            <w:r w:rsidR="00C84519">
              <w:rPr>
                <w:noProof/>
                <w:webHidden/>
              </w:rPr>
            </w:r>
            <w:r w:rsidR="00C84519">
              <w:rPr>
                <w:noProof/>
                <w:webHidden/>
              </w:rPr>
              <w:fldChar w:fldCharType="separate"/>
            </w:r>
            <w:r w:rsidR="00C84519">
              <w:rPr>
                <w:noProof/>
                <w:webHidden/>
              </w:rPr>
              <w:t>4</w:t>
            </w:r>
            <w:r w:rsidR="00C84519">
              <w:rPr>
                <w:noProof/>
                <w:webHidden/>
              </w:rPr>
              <w:fldChar w:fldCharType="end"/>
            </w:r>
          </w:hyperlink>
        </w:p>
        <w:p w:rsidR="00C84519" w:rsidRDefault="00EA2F5A">
          <w:pPr>
            <w:pStyle w:val="TOC2"/>
            <w:tabs>
              <w:tab w:val="right" w:leader="dot" w:pos="9016"/>
            </w:tabs>
            <w:rPr>
              <w:rFonts w:eastAsiaTheme="minorEastAsia"/>
              <w:noProof/>
              <w:lang w:eastAsia="en-NZ"/>
            </w:rPr>
          </w:pPr>
          <w:hyperlink w:anchor="_Toc308770891" w:history="1">
            <w:r w:rsidR="00C84519" w:rsidRPr="00422B35">
              <w:rPr>
                <w:rStyle w:val="Hyperlink"/>
                <w:noProof/>
              </w:rPr>
              <w:t>Point Defence</w:t>
            </w:r>
            <w:r w:rsidR="00C84519">
              <w:rPr>
                <w:noProof/>
                <w:webHidden/>
              </w:rPr>
              <w:tab/>
            </w:r>
            <w:r w:rsidR="00C84519">
              <w:rPr>
                <w:noProof/>
                <w:webHidden/>
              </w:rPr>
              <w:fldChar w:fldCharType="begin"/>
            </w:r>
            <w:r w:rsidR="00C84519">
              <w:rPr>
                <w:noProof/>
                <w:webHidden/>
              </w:rPr>
              <w:instrText xml:space="preserve"> PAGEREF _Toc308770891 \h </w:instrText>
            </w:r>
            <w:r w:rsidR="00C84519">
              <w:rPr>
                <w:noProof/>
                <w:webHidden/>
              </w:rPr>
            </w:r>
            <w:r w:rsidR="00C84519">
              <w:rPr>
                <w:noProof/>
                <w:webHidden/>
              </w:rPr>
              <w:fldChar w:fldCharType="separate"/>
            </w:r>
            <w:r w:rsidR="00C84519">
              <w:rPr>
                <w:noProof/>
                <w:webHidden/>
              </w:rPr>
              <w:t>4</w:t>
            </w:r>
            <w:r w:rsidR="00C84519">
              <w:rPr>
                <w:noProof/>
                <w:webHidden/>
              </w:rPr>
              <w:fldChar w:fldCharType="end"/>
            </w:r>
          </w:hyperlink>
        </w:p>
        <w:p w:rsidR="00C84519" w:rsidRDefault="00EA2F5A">
          <w:pPr>
            <w:pStyle w:val="TOC2"/>
            <w:tabs>
              <w:tab w:val="right" w:leader="dot" w:pos="9016"/>
            </w:tabs>
            <w:rPr>
              <w:rFonts w:eastAsiaTheme="minorEastAsia"/>
              <w:noProof/>
              <w:lang w:eastAsia="en-NZ"/>
            </w:rPr>
          </w:pPr>
          <w:hyperlink w:anchor="_Toc308770892" w:history="1">
            <w:r w:rsidR="00C84519" w:rsidRPr="00422B35">
              <w:rPr>
                <w:rStyle w:val="Hyperlink"/>
                <w:noProof/>
              </w:rPr>
              <w:t>Flak Batteries (4):</w:t>
            </w:r>
            <w:r w:rsidR="00C84519">
              <w:rPr>
                <w:noProof/>
                <w:webHidden/>
              </w:rPr>
              <w:tab/>
            </w:r>
            <w:r w:rsidR="00C84519">
              <w:rPr>
                <w:noProof/>
                <w:webHidden/>
              </w:rPr>
              <w:fldChar w:fldCharType="begin"/>
            </w:r>
            <w:r w:rsidR="00C84519">
              <w:rPr>
                <w:noProof/>
                <w:webHidden/>
              </w:rPr>
              <w:instrText xml:space="preserve"> PAGEREF _Toc308770892 \h </w:instrText>
            </w:r>
            <w:r w:rsidR="00C84519">
              <w:rPr>
                <w:noProof/>
                <w:webHidden/>
              </w:rPr>
            </w:r>
            <w:r w:rsidR="00C84519">
              <w:rPr>
                <w:noProof/>
                <w:webHidden/>
              </w:rPr>
              <w:fldChar w:fldCharType="separate"/>
            </w:r>
            <w:r w:rsidR="00C84519">
              <w:rPr>
                <w:noProof/>
                <w:webHidden/>
              </w:rPr>
              <w:t>4</w:t>
            </w:r>
            <w:r w:rsidR="00C84519">
              <w:rPr>
                <w:noProof/>
                <w:webHidden/>
              </w:rPr>
              <w:fldChar w:fldCharType="end"/>
            </w:r>
          </w:hyperlink>
        </w:p>
        <w:p w:rsidR="00C84519" w:rsidRDefault="00EA2F5A">
          <w:pPr>
            <w:pStyle w:val="TOC2"/>
            <w:tabs>
              <w:tab w:val="right" w:leader="dot" w:pos="9016"/>
            </w:tabs>
            <w:rPr>
              <w:rFonts w:eastAsiaTheme="minorEastAsia"/>
              <w:noProof/>
              <w:lang w:eastAsia="en-NZ"/>
            </w:rPr>
          </w:pPr>
          <w:hyperlink w:anchor="_Toc308770893" w:history="1">
            <w:r w:rsidR="00C84519" w:rsidRPr="00422B35">
              <w:rPr>
                <w:rStyle w:val="Hyperlink"/>
                <w:noProof/>
              </w:rPr>
              <w:t>Doom strike Launcher:</w:t>
            </w:r>
            <w:r w:rsidR="00C84519">
              <w:rPr>
                <w:noProof/>
                <w:webHidden/>
              </w:rPr>
              <w:tab/>
            </w:r>
            <w:r w:rsidR="00C84519">
              <w:rPr>
                <w:noProof/>
                <w:webHidden/>
              </w:rPr>
              <w:fldChar w:fldCharType="begin"/>
            </w:r>
            <w:r w:rsidR="00C84519">
              <w:rPr>
                <w:noProof/>
                <w:webHidden/>
              </w:rPr>
              <w:instrText xml:space="preserve"> PAGEREF _Toc308770893 \h </w:instrText>
            </w:r>
            <w:r w:rsidR="00C84519">
              <w:rPr>
                <w:noProof/>
                <w:webHidden/>
              </w:rPr>
            </w:r>
            <w:r w:rsidR="00C84519">
              <w:rPr>
                <w:noProof/>
                <w:webHidden/>
              </w:rPr>
              <w:fldChar w:fldCharType="separate"/>
            </w:r>
            <w:r w:rsidR="00C84519">
              <w:rPr>
                <w:noProof/>
                <w:webHidden/>
              </w:rPr>
              <w:t>4</w:t>
            </w:r>
            <w:r w:rsidR="00C84519">
              <w:rPr>
                <w:noProof/>
                <w:webHidden/>
              </w:rPr>
              <w:fldChar w:fldCharType="end"/>
            </w:r>
          </w:hyperlink>
        </w:p>
        <w:p w:rsidR="00C84519" w:rsidRDefault="00EA2F5A">
          <w:pPr>
            <w:pStyle w:val="TOC2"/>
            <w:tabs>
              <w:tab w:val="right" w:leader="dot" w:pos="9016"/>
            </w:tabs>
            <w:rPr>
              <w:rFonts w:eastAsiaTheme="minorEastAsia"/>
              <w:noProof/>
              <w:lang w:eastAsia="en-NZ"/>
            </w:rPr>
          </w:pPr>
          <w:hyperlink w:anchor="_Toc308770894" w:history="1">
            <w:r w:rsidR="00C84519" w:rsidRPr="00422B35">
              <w:rPr>
                <w:rStyle w:val="Hyperlink"/>
                <w:noProof/>
              </w:rPr>
              <w:t>Vengeance cannon:</w:t>
            </w:r>
            <w:r w:rsidR="00C84519">
              <w:rPr>
                <w:noProof/>
                <w:webHidden/>
              </w:rPr>
              <w:tab/>
            </w:r>
            <w:r w:rsidR="00C84519">
              <w:rPr>
                <w:noProof/>
                <w:webHidden/>
              </w:rPr>
              <w:fldChar w:fldCharType="begin"/>
            </w:r>
            <w:r w:rsidR="00C84519">
              <w:rPr>
                <w:noProof/>
                <w:webHidden/>
              </w:rPr>
              <w:instrText xml:space="preserve"> PAGEREF _Toc308770894 \h </w:instrText>
            </w:r>
            <w:r w:rsidR="00C84519">
              <w:rPr>
                <w:noProof/>
                <w:webHidden/>
              </w:rPr>
            </w:r>
            <w:r w:rsidR="00C84519">
              <w:rPr>
                <w:noProof/>
                <w:webHidden/>
              </w:rPr>
              <w:fldChar w:fldCharType="separate"/>
            </w:r>
            <w:r w:rsidR="00C84519">
              <w:rPr>
                <w:noProof/>
                <w:webHidden/>
              </w:rPr>
              <w:t>5</w:t>
            </w:r>
            <w:r w:rsidR="00C84519">
              <w:rPr>
                <w:noProof/>
                <w:webHidden/>
              </w:rPr>
              <w:fldChar w:fldCharType="end"/>
            </w:r>
          </w:hyperlink>
        </w:p>
        <w:p w:rsidR="00C84519" w:rsidRDefault="00EA2F5A">
          <w:pPr>
            <w:pStyle w:val="TOC2"/>
            <w:tabs>
              <w:tab w:val="right" w:leader="dot" w:pos="9016"/>
            </w:tabs>
            <w:rPr>
              <w:rFonts w:eastAsiaTheme="minorEastAsia"/>
              <w:noProof/>
              <w:lang w:eastAsia="en-NZ"/>
            </w:rPr>
          </w:pPr>
          <w:hyperlink w:anchor="_Toc308770895" w:history="1">
            <w:r w:rsidR="00C84519" w:rsidRPr="00422B35">
              <w:rPr>
                <w:rStyle w:val="Hyperlink"/>
                <w:noProof/>
              </w:rPr>
              <w:t>Lysander Spotter Plane:</w:t>
            </w:r>
            <w:r w:rsidR="00C84519">
              <w:rPr>
                <w:noProof/>
                <w:webHidden/>
              </w:rPr>
              <w:tab/>
            </w:r>
            <w:r w:rsidR="00C84519">
              <w:rPr>
                <w:noProof/>
                <w:webHidden/>
              </w:rPr>
              <w:fldChar w:fldCharType="begin"/>
            </w:r>
            <w:r w:rsidR="00C84519">
              <w:rPr>
                <w:noProof/>
                <w:webHidden/>
              </w:rPr>
              <w:instrText xml:space="preserve"> PAGEREF _Toc308770895 \h </w:instrText>
            </w:r>
            <w:r w:rsidR="00C84519">
              <w:rPr>
                <w:noProof/>
                <w:webHidden/>
              </w:rPr>
            </w:r>
            <w:r w:rsidR="00C84519">
              <w:rPr>
                <w:noProof/>
                <w:webHidden/>
              </w:rPr>
              <w:fldChar w:fldCharType="separate"/>
            </w:r>
            <w:r w:rsidR="00C84519">
              <w:rPr>
                <w:noProof/>
                <w:webHidden/>
              </w:rPr>
              <w:t>5</w:t>
            </w:r>
            <w:r w:rsidR="00C84519">
              <w:rPr>
                <w:noProof/>
                <w:webHidden/>
              </w:rPr>
              <w:fldChar w:fldCharType="end"/>
            </w:r>
          </w:hyperlink>
        </w:p>
        <w:p w:rsidR="00C84519" w:rsidRDefault="00EA2F5A">
          <w:pPr>
            <w:pStyle w:val="TOC1"/>
            <w:tabs>
              <w:tab w:val="right" w:leader="dot" w:pos="9016"/>
            </w:tabs>
            <w:rPr>
              <w:rFonts w:eastAsiaTheme="minorEastAsia"/>
              <w:noProof/>
              <w:lang w:eastAsia="en-NZ"/>
            </w:rPr>
          </w:pPr>
          <w:hyperlink w:anchor="_Toc308770896" w:history="1">
            <w:r w:rsidR="00C84519" w:rsidRPr="00422B35">
              <w:rPr>
                <w:rStyle w:val="Hyperlink"/>
                <w:noProof/>
              </w:rPr>
              <w:t>Using the Warmonger Titan</w:t>
            </w:r>
            <w:r w:rsidR="00C84519">
              <w:rPr>
                <w:noProof/>
                <w:webHidden/>
              </w:rPr>
              <w:tab/>
            </w:r>
            <w:r w:rsidR="00C84519">
              <w:rPr>
                <w:noProof/>
                <w:webHidden/>
              </w:rPr>
              <w:fldChar w:fldCharType="begin"/>
            </w:r>
            <w:r w:rsidR="00C84519">
              <w:rPr>
                <w:noProof/>
                <w:webHidden/>
              </w:rPr>
              <w:instrText xml:space="preserve"> PAGEREF _Toc308770896 \h </w:instrText>
            </w:r>
            <w:r w:rsidR="00C84519">
              <w:rPr>
                <w:noProof/>
                <w:webHidden/>
              </w:rPr>
            </w:r>
            <w:r w:rsidR="00C84519">
              <w:rPr>
                <w:noProof/>
                <w:webHidden/>
              </w:rPr>
              <w:fldChar w:fldCharType="separate"/>
            </w:r>
            <w:r w:rsidR="00C84519">
              <w:rPr>
                <w:noProof/>
                <w:webHidden/>
              </w:rPr>
              <w:t>5</w:t>
            </w:r>
            <w:r w:rsidR="00C84519">
              <w:rPr>
                <w:noProof/>
                <w:webHidden/>
              </w:rPr>
              <w:fldChar w:fldCharType="end"/>
            </w:r>
          </w:hyperlink>
        </w:p>
        <w:p w:rsidR="00C84519" w:rsidRDefault="00EA2F5A">
          <w:pPr>
            <w:pStyle w:val="TOC2"/>
            <w:tabs>
              <w:tab w:val="right" w:leader="dot" w:pos="9016"/>
            </w:tabs>
            <w:rPr>
              <w:rFonts w:eastAsiaTheme="minorEastAsia"/>
              <w:noProof/>
              <w:lang w:eastAsia="en-NZ"/>
            </w:rPr>
          </w:pPr>
          <w:hyperlink w:anchor="_Toc308770897" w:history="1">
            <w:r w:rsidR="00C84519" w:rsidRPr="00422B35">
              <w:rPr>
                <w:rStyle w:val="Hyperlink"/>
                <w:noProof/>
              </w:rPr>
              <w:t>Generate Plasma:</w:t>
            </w:r>
            <w:r w:rsidR="00C84519">
              <w:rPr>
                <w:noProof/>
                <w:webHidden/>
              </w:rPr>
              <w:tab/>
            </w:r>
            <w:r w:rsidR="00C84519">
              <w:rPr>
                <w:noProof/>
                <w:webHidden/>
              </w:rPr>
              <w:fldChar w:fldCharType="begin"/>
            </w:r>
            <w:r w:rsidR="00C84519">
              <w:rPr>
                <w:noProof/>
                <w:webHidden/>
              </w:rPr>
              <w:instrText xml:space="preserve"> PAGEREF _Toc308770897 \h </w:instrText>
            </w:r>
            <w:r w:rsidR="00C84519">
              <w:rPr>
                <w:noProof/>
                <w:webHidden/>
              </w:rPr>
            </w:r>
            <w:r w:rsidR="00C84519">
              <w:rPr>
                <w:noProof/>
                <w:webHidden/>
              </w:rPr>
              <w:fldChar w:fldCharType="separate"/>
            </w:r>
            <w:r w:rsidR="00C84519">
              <w:rPr>
                <w:noProof/>
                <w:webHidden/>
              </w:rPr>
              <w:t>5</w:t>
            </w:r>
            <w:r w:rsidR="00C84519">
              <w:rPr>
                <w:noProof/>
                <w:webHidden/>
              </w:rPr>
              <w:fldChar w:fldCharType="end"/>
            </w:r>
          </w:hyperlink>
        </w:p>
        <w:p w:rsidR="00C84519" w:rsidRDefault="00EA2F5A">
          <w:pPr>
            <w:pStyle w:val="TOC2"/>
            <w:tabs>
              <w:tab w:val="right" w:leader="dot" w:pos="9016"/>
            </w:tabs>
            <w:rPr>
              <w:rFonts w:eastAsiaTheme="minorEastAsia"/>
              <w:noProof/>
              <w:lang w:eastAsia="en-NZ"/>
            </w:rPr>
          </w:pPr>
          <w:hyperlink w:anchor="_Toc308770898" w:history="1">
            <w:r w:rsidR="00C84519" w:rsidRPr="00422B35">
              <w:rPr>
                <w:rStyle w:val="Hyperlink"/>
                <w:noProof/>
              </w:rPr>
              <w:t>Allocate Plasma:</w:t>
            </w:r>
            <w:r w:rsidR="00C84519">
              <w:rPr>
                <w:noProof/>
                <w:webHidden/>
              </w:rPr>
              <w:tab/>
            </w:r>
            <w:r w:rsidR="00C84519">
              <w:rPr>
                <w:noProof/>
                <w:webHidden/>
              </w:rPr>
              <w:fldChar w:fldCharType="begin"/>
            </w:r>
            <w:r w:rsidR="00C84519">
              <w:rPr>
                <w:noProof/>
                <w:webHidden/>
              </w:rPr>
              <w:instrText xml:space="preserve"> PAGEREF _Toc308770898 \h </w:instrText>
            </w:r>
            <w:r w:rsidR="00C84519">
              <w:rPr>
                <w:noProof/>
                <w:webHidden/>
              </w:rPr>
            </w:r>
            <w:r w:rsidR="00C84519">
              <w:rPr>
                <w:noProof/>
                <w:webHidden/>
              </w:rPr>
              <w:fldChar w:fldCharType="separate"/>
            </w:r>
            <w:r w:rsidR="00C84519">
              <w:rPr>
                <w:noProof/>
                <w:webHidden/>
              </w:rPr>
              <w:t>5</w:t>
            </w:r>
            <w:r w:rsidR="00C84519">
              <w:rPr>
                <w:noProof/>
                <w:webHidden/>
              </w:rPr>
              <w:fldChar w:fldCharType="end"/>
            </w:r>
          </w:hyperlink>
        </w:p>
        <w:p w:rsidR="00C84519" w:rsidRDefault="00EA2F5A">
          <w:pPr>
            <w:pStyle w:val="TOC1"/>
            <w:tabs>
              <w:tab w:val="right" w:leader="dot" w:pos="9016"/>
            </w:tabs>
            <w:rPr>
              <w:rFonts w:eastAsiaTheme="minorEastAsia"/>
              <w:noProof/>
              <w:lang w:eastAsia="en-NZ"/>
            </w:rPr>
          </w:pPr>
          <w:hyperlink w:anchor="_Toc308770899" w:history="1">
            <w:r w:rsidR="00C84519" w:rsidRPr="00422B35">
              <w:rPr>
                <w:rStyle w:val="Hyperlink"/>
                <w:noProof/>
              </w:rPr>
              <w:t>Warmonger Titan Armour Saves</w:t>
            </w:r>
            <w:r w:rsidR="00C84519">
              <w:rPr>
                <w:noProof/>
                <w:webHidden/>
              </w:rPr>
              <w:tab/>
            </w:r>
            <w:r w:rsidR="00C84519">
              <w:rPr>
                <w:noProof/>
                <w:webHidden/>
              </w:rPr>
              <w:fldChar w:fldCharType="begin"/>
            </w:r>
            <w:r w:rsidR="00C84519">
              <w:rPr>
                <w:noProof/>
                <w:webHidden/>
              </w:rPr>
              <w:instrText xml:space="preserve"> PAGEREF _Toc308770899 \h </w:instrText>
            </w:r>
            <w:r w:rsidR="00C84519">
              <w:rPr>
                <w:noProof/>
                <w:webHidden/>
              </w:rPr>
            </w:r>
            <w:r w:rsidR="00C84519">
              <w:rPr>
                <w:noProof/>
                <w:webHidden/>
              </w:rPr>
              <w:fldChar w:fldCharType="separate"/>
            </w:r>
            <w:r w:rsidR="00C84519">
              <w:rPr>
                <w:noProof/>
                <w:webHidden/>
              </w:rPr>
              <w:t>6</w:t>
            </w:r>
            <w:r w:rsidR="00C84519">
              <w:rPr>
                <w:noProof/>
                <w:webHidden/>
              </w:rPr>
              <w:fldChar w:fldCharType="end"/>
            </w:r>
          </w:hyperlink>
        </w:p>
        <w:p w:rsidR="00C84519" w:rsidRDefault="00EA2F5A">
          <w:pPr>
            <w:pStyle w:val="TOC2"/>
            <w:tabs>
              <w:tab w:val="right" w:leader="dot" w:pos="9016"/>
            </w:tabs>
            <w:rPr>
              <w:rFonts w:eastAsiaTheme="minorEastAsia"/>
              <w:noProof/>
              <w:lang w:eastAsia="en-NZ"/>
            </w:rPr>
          </w:pPr>
          <w:hyperlink w:anchor="_Toc308770900" w:history="1">
            <w:r w:rsidR="00C84519" w:rsidRPr="00422B35">
              <w:rPr>
                <w:rStyle w:val="Hyperlink"/>
                <w:noProof/>
              </w:rPr>
              <w:t>Warmonger Titan Repairs</w:t>
            </w:r>
            <w:r w:rsidR="00C84519">
              <w:rPr>
                <w:noProof/>
                <w:webHidden/>
              </w:rPr>
              <w:tab/>
            </w:r>
            <w:r w:rsidR="00C84519">
              <w:rPr>
                <w:noProof/>
                <w:webHidden/>
              </w:rPr>
              <w:fldChar w:fldCharType="begin"/>
            </w:r>
            <w:r w:rsidR="00C84519">
              <w:rPr>
                <w:noProof/>
                <w:webHidden/>
              </w:rPr>
              <w:instrText xml:space="preserve"> PAGEREF _Toc308770900 \h </w:instrText>
            </w:r>
            <w:r w:rsidR="00C84519">
              <w:rPr>
                <w:noProof/>
                <w:webHidden/>
              </w:rPr>
            </w:r>
            <w:r w:rsidR="00C84519">
              <w:rPr>
                <w:noProof/>
                <w:webHidden/>
              </w:rPr>
              <w:fldChar w:fldCharType="separate"/>
            </w:r>
            <w:r w:rsidR="00C84519">
              <w:rPr>
                <w:noProof/>
                <w:webHidden/>
              </w:rPr>
              <w:t>6</w:t>
            </w:r>
            <w:r w:rsidR="00C84519">
              <w:rPr>
                <w:noProof/>
                <w:webHidden/>
              </w:rPr>
              <w:fldChar w:fldCharType="end"/>
            </w:r>
          </w:hyperlink>
        </w:p>
        <w:p w:rsidR="00C84519" w:rsidRDefault="00EA2F5A">
          <w:pPr>
            <w:pStyle w:val="TOC1"/>
            <w:tabs>
              <w:tab w:val="right" w:leader="dot" w:pos="9016"/>
            </w:tabs>
            <w:rPr>
              <w:rFonts w:eastAsiaTheme="minorEastAsia"/>
              <w:noProof/>
              <w:lang w:eastAsia="en-NZ"/>
            </w:rPr>
          </w:pPr>
          <w:hyperlink w:anchor="_Toc308770901" w:history="1">
            <w:r w:rsidR="00C84519" w:rsidRPr="00422B35">
              <w:rPr>
                <w:rStyle w:val="Hyperlink"/>
                <w:noProof/>
              </w:rPr>
              <w:t>Warmonger Titans in Close Combat</w:t>
            </w:r>
            <w:r w:rsidR="00C84519">
              <w:rPr>
                <w:noProof/>
                <w:webHidden/>
              </w:rPr>
              <w:tab/>
            </w:r>
            <w:r w:rsidR="00C84519">
              <w:rPr>
                <w:noProof/>
                <w:webHidden/>
              </w:rPr>
              <w:fldChar w:fldCharType="begin"/>
            </w:r>
            <w:r w:rsidR="00C84519">
              <w:rPr>
                <w:noProof/>
                <w:webHidden/>
              </w:rPr>
              <w:instrText xml:space="preserve"> PAGEREF _Toc308770901 \h </w:instrText>
            </w:r>
            <w:r w:rsidR="00C84519">
              <w:rPr>
                <w:noProof/>
                <w:webHidden/>
              </w:rPr>
            </w:r>
            <w:r w:rsidR="00C84519">
              <w:rPr>
                <w:noProof/>
                <w:webHidden/>
              </w:rPr>
              <w:fldChar w:fldCharType="separate"/>
            </w:r>
            <w:r w:rsidR="00C84519">
              <w:rPr>
                <w:noProof/>
                <w:webHidden/>
              </w:rPr>
              <w:t>6</w:t>
            </w:r>
            <w:r w:rsidR="00C84519">
              <w:rPr>
                <w:noProof/>
                <w:webHidden/>
              </w:rPr>
              <w:fldChar w:fldCharType="end"/>
            </w:r>
          </w:hyperlink>
        </w:p>
        <w:p w:rsidR="00C84519" w:rsidRDefault="00EA2F5A">
          <w:pPr>
            <w:pStyle w:val="TOC2"/>
            <w:tabs>
              <w:tab w:val="right" w:leader="dot" w:pos="9016"/>
            </w:tabs>
            <w:rPr>
              <w:rFonts w:eastAsiaTheme="minorEastAsia"/>
              <w:noProof/>
              <w:lang w:eastAsia="en-NZ"/>
            </w:rPr>
          </w:pPr>
          <w:hyperlink w:anchor="_Toc308770902" w:history="1">
            <w:r w:rsidR="00C84519" w:rsidRPr="00422B35">
              <w:rPr>
                <w:rStyle w:val="Hyperlink"/>
                <w:noProof/>
              </w:rPr>
              <w:t>Boarding the Warmonger Titan</w:t>
            </w:r>
            <w:r w:rsidR="00C84519">
              <w:rPr>
                <w:noProof/>
                <w:webHidden/>
              </w:rPr>
              <w:tab/>
            </w:r>
            <w:r w:rsidR="00C84519">
              <w:rPr>
                <w:noProof/>
                <w:webHidden/>
              </w:rPr>
              <w:fldChar w:fldCharType="begin"/>
            </w:r>
            <w:r w:rsidR="00C84519">
              <w:rPr>
                <w:noProof/>
                <w:webHidden/>
              </w:rPr>
              <w:instrText xml:space="preserve"> PAGEREF _Toc308770902 \h </w:instrText>
            </w:r>
            <w:r w:rsidR="00C84519">
              <w:rPr>
                <w:noProof/>
                <w:webHidden/>
              </w:rPr>
            </w:r>
            <w:r w:rsidR="00C84519">
              <w:rPr>
                <w:noProof/>
                <w:webHidden/>
              </w:rPr>
              <w:fldChar w:fldCharType="separate"/>
            </w:r>
            <w:r w:rsidR="00C84519">
              <w:rPr>
                <w:noProof/>
                <w:webHidden/>
              </w:rPr>
              <w:t>7</w:t>
            </w:r>
            <w:r w:rsidR="00C84519">
              <w:rPr>
                <w:noProof/>
                <w:webHidden/>
              </w:rPr>
              <w:fldChar w:fldCharType="end"/>
            </w:r>
          </w:hyperlink>
        </w:p>
        <w:p w:rsidR="00C84519" w:rsidRDefault="00EA2F5A">
          <w:pPr>
            <w:pStyle w:val="TOC1"/>
            <w:tabs>
              <w:tab w:val="right" w:leader="dot" w:pos="9016"/>
            </w:tabs>
            <w:rPr>
              <w:rFonts w:eastAsiaTheme="minorEastAsia"/>
              <w:noProof/>
              <w:lang w:eastAsia="en-NZ"/>
            </w:rPr>
          </w:pPr>
          <w:hyperlink w:anchor="_Toc308770903" w:history="1">
            <w:r w:rsidR="00C84519" w:rsidRPr="00422B35">
              <w:rPr>
                <w:rStyle w:val="Hyperlink"/>
                <w:noProof/>
              </w:rPr>
              <w:t>Warmonger Titan Damage Tables</w:t>
            </w:r>
            <w:r w:rsidR="00C84519">
              <w:rPr>
                <w:noProof/>
                <w:webHidden/>
              </w:rPr>
              <w:tab/>
            </w:r>
            <w:r w:rsidR="00C84519">
              <w:rPr>
                <w:noProof/>
                <w:webHidden/>
              </w:rPr>
              <w:fldChar w:fldCharType="begin"/>
            </w:r>
            <w:r w:rsidR="00C84519">
              <w:rPr>
                <w:noProof/>
                <w:webHidden/>
              </w:rPr>
              <w:instrText xml:space="preserve"> PAGEREF _Toc308770903 \h </w:instrText>
            </w:r>
            <w:r w:rsidR="00C84519">
              <w:rPr>
                <w:noProof/>
                <w:webHidden/>
              </w:rPr>
            </w:r>
            <w:r w:rsidR="00C84519">
              <w:rPr>
                <w:noProof/>
                <w:webHidden/>
              </w:rPr>
              <w:fldChar w:fldCharType="separate"/>
            </w:r>
            <w:r w:rsidR="00C84519">
              <w:rPr>
                <w:noProof/>
                <w:webHidden/>
              </w:rPr>
              <w:t>8</w:t>
            </w:r>
            <w:r w:rsidR="00C84519">
              <w:rPr>
                <w:noProof/>
                <w:webHidden/>
              </w:rPr>
              <w:fldChar w:fldCharType="end"/>
            </w:r>
          </w:hyperlink>
        </w:p>
        <w:p w:rsidR="00C84519" w:rsidRDefault="00EA2F5A">
          <w:pPr>
            <w:pStyle w:val="TOC1"/>
            <w:tabs>
              <w:tab w:val="right" w:leader="dot" w:pos="9016"/>
            </w:tabs>
            <w:rPr>
              <w:rFonts w:eastAsiaTheme="minorEastAsia"/>
              <w:noProof/>
              <w:lang w:eastAsia="en-NZ"/>
            </w:rPr>
          </w:pPr>
          <w:hyperlink w:anchor="_Toc308770904" w:history="1">
            <w:r w:rsidR="00C84519" w:rsidRPr="00422B35">
              <w:rPr>
                <w:rStyle w:val="Hyperlink"/>
                <w:noProof/>
              </w:rPr>
              <w:t>Warmonger hit location charts</w:t>
            </w:r>
            <w:r w:rsidR="00C84519">
              <w:rPr>
                <w:noProof/>
                <w:webHidden/>
              </w:rPr>
              <w:tab/>
            </w:r>
            <w:r w:rsidR="00C84519">
              <w:rPr>
                <w:noProof/>
                <w:webHidden/>
              </w:rPr>
              <w:fldChar w:fldCharType="begin"/>
            </w:r>
            <w:r w:rsidR="00C84519">
              <w:rPr>
                <w:noProof/>
                <w:webHidden/>
              </w:rPr>
              <w:instrText xml:space="preserve"> PAGEREF _Toc308770904 \h </w:instrText>
            </w:r>
            <w:r w:rsidR="00C84519">
              <w:rPr>
                <w:noProof/>
                <w:webHidden/>
              </w:rPr>
            </w:r>
            <w:r w:rsidR="00C84519">
              <w:rPr>
                <w:noProof/>
                <w:webHidden/>
              </w:rPr>
              <w:fldChar w:fldCharType="separate"/>
            </w:r>
            <w:r w:rsidR="00C84519">
              <w:rPr>
                <w:noProof/>
                <w:webHidden/>
              </w:rPr>
              <w:t>9</w:t>
            </w:r>
            <w:r w:rsidR="00C84519">
              <w:rPr>
                <w:noProof/>
                <w:webHidden/>
              </w:rPr>
              <w:fldChar w:fldCharType="end"/>
            </w:r>
          </w:hyperlink>
        </w:p>
        <w:p w:rsidR="00C84519" w:rsidRDefault="00EA2F5A">
          <w:pPr>
            <w:pStyle w:val="TOC2"/>
            <w:tabs>
              <w:tab w:val="right" w:leader="dot" w:pos="9016"/>
            </w:tabs>
            <w:rPr>
              <w:rFonts w:eastAsiaTheme="minorEastAsia"/>
              <w:noProof/>
              <w:lang w:eastAsia="en-NZ"/>
            </w:rPr>
          </w:pPr>
          <w:hyperlink w:anchor="_Toc308770905" w:history="1">
            <w:r w:rsidR="00C84519" w:rsidRPr="00422B35">
              <w:rPr>
                <w:rStyle w:val="Hyperlink"/>
                <w:noProof/>
              </w:rPr>
              <w:t>Warmonger Front</w:t>
            </w:r>
            <w:r w:rsidR="00C84519">
              <w:rPr>
                <w:noProof/>
                <w:webHidden/>
              </w:rPr>
              <w:tab/>
            </w:r>
            <w:r w:rsidR="00C84519">
              <w:rPr>
                <w:noProof/>
                <w:webHidden/>
              </w:rPr>
              <w:fldChar w:fldCharType="begin"/>
            </w:r>
            <w:r w:rsidR="00C84519">
              <w:rPr>
                <w:noProof/>
                <w:webHidden/>
              </w:rPr>
              <w:instrText xml:space="preserve"> PAGEREF _Toc308770905 \h </w:instrText>
            </w:r>
            <w:r w:rsidR="00C84519">
              <w:rPr>
                <w:noProof/>
                <w:webHidden/>
              </w:rPr>
            </w:r>
            <w:r w:rsidR="00C84519">
              <w:rPr>
                <w:noProof/>
                <w:webHidden/>
              </w:rPr>
              <w:fldChar w:fldCharType="separate"/>
            </w:r>
            <w:r w:rsidR="00C84519">
              <w:rPr>
                <w:noProof/>
                <w:webHidden/>
              </w:rPr>
              <w:t>9</w:t>
            </w:r>
            <w:r w:rsidR="00C84519">
              <w:rPr>
                <w:noProof/>
                <w:webHidden/>
              </w:rPr>
              <w:fldChar w:fldCharType="end"/>
            </w:r>
          </w:hyperlink>
        </w:p>
        <w:p w:rsidR="00C84519" w:rsidRDefault="00EA2F5A">
          <w:pPr>
            <w:pStyle w:val="TOC2"/>
            <w:tabs>
              <w:tab w:val="right" w:leader="dot" w:pos="9016"/>
            </w:tabs>
            <w:rPr>
              <w:rFonts w:eastAsiaTheme="minorEastAsia"/>
              <w:noProof/>
              <w:lang w:eastAsia="en-NZ"/>
            </w:rPr>
          </w:pPr>
          <w:hyperlink w:anchor="_Toc308770906" w:history="1">
            <w:r w:rsidR="00C84519" w:rsidRPr="00422B35">
              <w:rPr>
                <w:rStyle w:val="Hyperlink"/>
                <w:noProof/>
              </w:rPr>
              <w:t>Warmonger Rear</w:t>
            </w:r>
            <w:r w:rsidR="00C84519">
              <w:rPr>
                <w:noProof/>
                <w:webHidden/>
              </w:rPr>
              <w:tab/>
            </w:r>
            <w:r w:rsidR="00C84519">
              <w:rPr>
                <w:noProof/>
                <w:webHidden/>
              </w:rPr>
              <w:fldChar w:fldCharType="begin"/>
            </w:r>
            <w:r w:rsidR="00C84519">
              <w:rPr>
                <w:noProof/>
                <w:webHidden/>
              </w:rPr>
              <w:instrText xml:space="preserve"> PAGEREF _Toc308770906 \h </w:instrText>
            </w:r>
            <w:r w:rsidR="00C84519">
              <w:rPr>
                <w:noProof/>
                <w:webHidden/>
              </w:rPr>
            </w:r>
            <w:r w:rsidR="00C84519">
              <w:rPr>
                <w:noProof/>
                <w:webHidden/>
              </w:rPr>
              <w:fldChar w:fldCharType="separate"/>
            </w:r>
            <w:r w:rsidR="00C84519">
              <w:rPr>
                <w:noProof/>
                <w:webHidden/>
              </w:rPr>
              <w:t>10</w:t>
            </w:r>
            <w:r w:rsidR="00C84519">
              <w:rPr>
                <w:noProof/>
                <w:webHidden/>
              </w:rPr>
              <w:fldChar w:fldCharType="end"/>
            </w:r>
          </w:hyperlink>
        </w:p>
        <w:p w:rsidR="00C84519" w:rsidRDefault="00EA2F5A">
          <w:pPr>
            <w:pStyle w:val="TOC2"/>
            <w:tabs>
              <w:tab w:val="right" w:leader="dot" w:pos="9016"/>
            </w:tabs>
            <w:rPr>
              <w:rFonts w:eastAsiaTheme="minorEastAsia"/>
              <w:noProof/>
              <w:lang w:eastAsia="en-NZ"/>
            </w:rPr>
          </w:pPr>
          <w:hyperlink w:anchor="_Toc308770907" w:history="1">
            <w:r w:rsidR="00C84519" w:rsidRPr="00422B35">
              <w:rPr>
                <w:rStyle w:val="Hyperlink"/>
                <w:noProof/>
              </w:rPr>
              <w:t>Warmonger side</w:t>
            </w:r>
            <w:r w:rsidR="00C84519">
              <w:rPr>
                <w:noProof/>
                <w:webHidden/>
              </w:rPr>
              <w:tab/>
            </w:r>
            <w:r w:rsidR="00C84519">
              <w:rPr>
                <w:noProof/>
                <w:webHidden/>
              </w:rPr>
              <w:fldChar w:fldCharType="begin"/>
            </w:r>
            <w:r w:rsidR="00C84519">
              <w:rPr>
                <w:noProof/>
                <w:webHidden/>
              </w:rPr>
              <w:instrText xml:space="preserve"> PAGEREF _Toc308770907 \h </w:instrText>
            </w:r>
            <w:r w:rsidR="00C84519">
              <w:rPr>
                <w:noProof/>
                <w:webHidden/>
              </w:rPr>
            </w:r>
            <w:r w:rsidR="00C84519">
              <w:rPr>
                <w:noProof/>
                <w:webHidden/>
              </w:rPr>
              <w:fldChar w:fldCharType="separate"/>
            </w:r>
            <w:r w:rsidR="00C84519">
              <w:rPr>
                <w:noProof/>
                <w:webHidden/>
              </w:rPr>
              <w:t>11</w:t>
            </w:r>
            <w:r w:rsidR="00C84519">
              <w:rPr>
                <w:noProof/>
                <w:webHidden/>
              </w:rPr>
              <w:fldChar w:fldCharType="end"/>
            </w:r>
          </w:hyperlink>
        </w:p>
        <w:p w:rsidR="00BE2F25" w:rsidRDefault="00BE2F25">
          <w:r>
            <w:rPr>
              <w:b/>
              <w:bCs/>
              <w:noProof/>
            </w:rPr>
            <w:fldChar w:fldCharType="end"/>
          </w:r>
        </w:p>
      </w:sdtContent>
    </w:sdt>
    <w:p w:rsidR="003E0987" w:rsidRDefault="003E0987">
      <w:pPr>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br w:type="page"/>
      </w:r>
    </w:p>
    <w:p w:rsidR="00BE2F25" w:rsidRPr="00BE2F25" w:rsidRDefault="00BE2F25" w:rsidP="009F60A7">
      <w:pPr>
        <w:pStyle w:val="Heading1"/>
      </w:pPr>
      <w:bookmarkStart w:id="0" w:name="_Toc308770885"/>
      <w:r>
        <w:lastRenderedPageBreak/>
        <w:t>Introduction</w:t>
      </w:r>
      <w:bookmarkEnd w:id="0"/>
    </w:p>
    <w:p w:rsidR="0061710E" w:rsidRDefault="0061710E" w:rsidP="0061710E">
      <w:pPr>
        <w:pStyle w:val="NoSpacing"/>
        <w:jc w:val="both"/>
      </w:pPr>
      <w:r>
        <w:t>The Emperor Titan is the largest type of Imperial Titan, consisting of two classes: the Imperator and Warmonger.</w:t>
      </w:r>
    </w:p>
    <w:p w:rsidR="0061710E" w:rsidRDefault="0061710E" w:rsidP="0061710E">
      <w:pPr>
        <w:pStyle w:val="NoSpacing"/>
        <w:jc w:val="both"/>
      </w:pPr>
      <w:r>
        <w:t xml:space="preserve"> </w:t>
      </w:r>
    </w:p>
    <w:p w:rsidR="0061710E" w:rsidRDefault="0061710E" w:rsidP="0061710E">
      <w:pPr>
        <w:pStyle w:val="NoSpacing"/>
        <w:jc w:val="both"/>
      </w:pPr>
      <w:r>
        <w:t>Emperor Titans are immense, mobile fortresses, mounting veritable arsenals of weaponry, protected by void shield generators and armour so thick an Emperor Titan would not be out of place on a planetary defence installation.  Emperor Titans are among the largest mobile battle units that can be deployed on a planet's surface.  It forms a vital role, employed against the most formidable and overtly powerful enemies, providing massive, destructive and directed power.  Emperor Titans employ the same technologies as other Titans but on a massive scale, relying on huge plasma reactors to supply their colossal requirements.</w:t>
      </w:r>
    </w:p>
    <w:p w:rsidR="0061710E" w:rsidRDefault="0061710E" w:rsidP="0061710E">
      <w:pPr>
        <w:pStyle w:val="NoSpacing"/>
        <w:jc w:val="both"/>
      </w:pPr>
    </w:p>
    <w:p w:rsidR="0061710E" w:rsidRDefault="0061710E" w:rsidP="0061710E">
      <w:pPr>
        <w:pStyle w:val="NoSpacing"/>
        <w:jc w:val="both"/>
      </w:pPr>
      <w:r>
        <w:t>The Warmonger is one of the two variants of the Emperor class, the other being the Imperator. Of these two, the Imperator is a more general-purpose assault platform, whereas the Warmonger is a dedicated fire-support unit with advanced fire control and targeting systems.</w:t>
      </w:r>
    </w:p>
    <w:p w:rsidR="0061710E" w:rsidRDefault="0061710E" w:rsidP="0061710E">
      <w:pPr>
        <w:pStyle w:val="NoSpacing"/>
        <w:jc w:val="both"/>
      </w:pPr>
    </w:p>
    <w:p w:rsidR="00BE2F25" w:rsidRDefault="00BE2F25" w:rsidP="0061710E">
      <w:pPr>
        <w:pStyle w:val="NoSpacing"/>
        <w:jc w:val="both"/>
      </w:pPr>
      <w:r w:rsidRPr="00664F62">
        <w:t xml:space="preserve">The Warmonger Titan is very close in appearance and structure to the </w:t>
      </w:r>
      <w:r w:rsidR="00A107FB">
        <w:t>Imperator</w:t>
      </w:r>
      <w:r w:rsidRPr="00664F62">
        <w:t xml:space="preserve"> Titan, but they have different roles upon the battlefield.</w:t>
      </w:r>
      <w:r>
        <w:t xml:space="preserve"> </w:t>
      </w:r>
      <w:r w:rsidRPr="00664F62">
        <w:t xml:space="preserve"> In battle, the Warmonger is usually held back to provide long range fire support due to its large weapons load of support missiles and its massive Anti-Aircraft capabilities.</w:t>
      </w:r>
      <w:r>
        <w:t xml:space="preserve">  </w:t>
      </w:r>
      <w:r w:rsidRPr="00664F62">
        <w:t xml:space="preserve">The Warmonger is not quite as capable at Close Assault as the </w:t>
      </w:r>
      <w:r w:rsidR="00A107FB">
        <w:t>Imperator</w:t>
      </w:r>
      <w:r w:rsidRPr="00664F62">
        <w:t xml:space="preserve"> due to its specified role of Support and Command Control.  Emperor Class Titans are known to have existed well before the Horus Heresy and while several Chaos </w:t>
      </w:r>
      <w:r>
        <w:t>Warmonger</w:t>
      </w:r>
      <w:r w:rsidRPr="00664F62">
        <w:t>s are known to exist there are no known Chaos Warmongers.</w:t>
      </w:r>
    </w:p>
    <w:p w:rsidR="00E3008E" w:rsidRDefault="00E3008E" w:rsidP="00BE2F25">
      <w:pPr>
        <w:pStyle w:val="NoSpacing"/>
      </w:pPr>
    </w:p>
    <w:tbl>
      <w:tblPr>
        <w:tblStyle w:val="TableGrid"/>
        <w:tblW w:w="0" w:type="auto"/>
        <w:tblInd w:w="817" w:type="dxa"/>
        <w:tblLook w:val="04A0" w:firstRow="1" w:lastRow="0" w:firstColumn="1" w:lastColumn="0" w:noHBand="0" w:noVBand="1"/>
      </w:tblPr>
      <w:tblGrid>
        <w:gridCol w:w="1031"/>
        <w:gridCol w:w="954"/>
        <w:gridCol w:w="2268"/>
        <w:gridCol w:w="1134"/>
        <w:gridCol w:w="1984"/>
      </w:tblGrid>
      <w:tr w:rsidR="00DA47BD" w:rsidRPr="00E3008E" w:rsidTr="00270878">
        <w:tc>
          <w:tcPr>
            <w:tcW w:w="1031" w:type="dxa"/>
            <w:shd w:val="clear" w:color="auto" w:fill="D9D9D9" w:themeFill="background1" w:themeFillShade="D9"/>
          </w:tcPr>
          <w:p w:rsidR="00DA47BD" w:rsidRPr="00E3008E" w:rsidRDefault="00DA47BD" w:rsidP="00E3008E">
            <w:pPr>
              <w:pStyle w:val="NoSpacing"/>
              <w:jc w:val="both"/>
              <w:rPr>
                <w:b/>
              </w:rPr>
            </w:pPr>
            <w:r w:rsidRPr="00E3008E">
              <w:rPr>
                <w:b/>
              </w:rPr>
              <w:t>Move</w:t>
            </w:r>
          </w:p>
        </w:tc>
        <w:tc>
          <w:tcPr>
            <w:tcW w:w="954" w:type="dxa"/>
            <w:shd w:val="clear" w:color="auto" w:fill="D9D9D9" w:themeFill="background1" w:themeFillShade="D9"/>
          </w:tcPr>
          <w:p w:rsidR="00DA47BD" w:rsidRPr="00E3008E" w:rsidRDefault="00DA47BD" w:rsidP="00E3008E">
            <w:pPr>
              <w:pStyle w:val="NoSpacing"/>
              <w:jc w:val="both"/>
              <w:rPr>
                <w:b/>
              </w:rPr>
            </w:pPr>
            <w:r w:rsidRPr="00E3008E">
              <w:rPr>
                <w:b/>
              </w:rPr>
              <w:t>CAF</w:t>
            </w:r>
          </w:p>
        </w:tc>
        <w:tc>
          <w:tcPr>
            <w:tcW w:w="2268" w:type="dxa"/>
            <w:shd w:val="clear" w:color="auto" w:fill="D9D9D9" w:themeFill="background1" w:themeFillShade="D9"/>
          </w:tcPr>
          <w:p w:rsidR="00DA47BD" w:rsidRPr="00E3008E" w:rsidRDefault="00E3008E" w:rsidP="00E3008E">
            <w:pPr>
              <w:pStyle w:val="NoSpacing"/>
              <w:jc w:val="both"/>
              <w:rPr>
                <w:b/>
              </w:rPr>
            </w:pPr>
            <w:r w:rsidRPr="00E3008E">
              <w:rPr>
                <w:b/>
              </w:rPr>
              <w:t>Shields</w:t>
            </w:r>
          </w:p>
        </w:tc>
        <w:tc>
          <w:tcPr>
            <w:tcW w:w="1134" w:type="dxa"/>
            <w:shd w:val="clear" w:color="auto" w:fill="D9D9D9" w:themeFill="background1" w:themeFillShade="D9"/>
          </w:tcPr>
          <w:p w:rsidR="00DA47BD" w:rsidRPr="00E3008E" w:rsidRDefault="00DA47BD" w:rsidP="00E3008E">
            <w:pPr>
              <w:pStyle w:val="NoSpacing"/>
              <w:jc w:val="both"/>
              <w:rPr>
                <w:b/>
              </w:rPr>
            </w:pPr>
            <w:r w:rsidRPr="00E3008E">
              <w:rPr>
                <w:b/>
              </w:rPr>
              <w:t>Repair</w:t>
            </w:r>
          </w:p>
        </w:tc>
        <w:tc>
          <w:tcPr>
            <w:tcW w:w="1984" w:type="dxa"/>
            <w:shd w:val="clear" w:color="auto" w:fill="D9D9D9" w:themeFill="background1" w:themeFillShade="D9"/>
          </w:tcPr>
          <w:p w:rsidR="00DA47BD" w:rsidRPr="00E3008E" w:rsidRDefault="00DA47BD" w:rsidP="00E3008E">
            <w:pPr>
              <w:pStyle w:val="NoSpacing"/>
              <w:jc w:val="both"/>
              <w:rPr>
                <w:b/>
              </w:rPr>
            </w:pPr>
            <w:r w:rsidRPr="00E3008E">
              <w:rPr>
                <w:b/>
              </w:rPr>
              <w:t>Notes</w:t>
            </w:r>
          </w:p>
        </w:tc>
      </w:tr>
      <w:tr w:rsidR="00DA47BD" w:rsidRPr="00E3008E" w:rsidTr="00270878">
        <w:tc>
          <w:tcPr>
            <w:tcW w:w="1031" w:type="dxa"/>
          </w:tcPr>
          <w:p w:rsidR="00DA47BD" w:rsidRPr="00E3008E" w:rsidRDefault="00E3008E" w:rsidP="00E3008E">
            <w:pPr>
              <w:pStyle w:val="NoSpacing"/>
              <w:jc w:val="both"/>
            </w:pPr>
            <w:r w:rsidRPr="00E3008E">
              <w:t>Varies</w:t>
            </w:r>
          </w:p>
        </w:tc>
        <w:tc>
          <w:tcPr>
            <w:tcW w:w="954" w:type="dxa"/>
          </w:tcPr>
          <w:p w:rsidR="00DA47BD" w:rsidRPr="00E3008E" w:rsidRDefault="00E3008E" w:rsidP="00E3008E">
            <w:pPr>
              <w:pStyle w:val="NoSpacing"/>
              <w:jc w:val="both"/>
            </w:pPr>
            <w:r w:rsidRPr="00E3008E">
              <w:t>+20</w:t>
            </w:r>
          </w:p>
        </w:tc>
        <w:tc>
          <w:tcPr>
            <w:tcW w:w="2268" w:type="dxa"/>
          </w:tcPr>
          <w:p w:rsidR="00DA47BD" w:rsidRPr="00E3008E" w:rsidRDefault="00E3008E" w:rsidP="00E3008E">
            <w:pPr>
              <w:pStyle w:val="NoSpacing"/>
              <w:jc w:val="both"/>
            </w:pPr>
            <w:r w:rsidRPr="00E3008E">
              <w:t>12 Void Shields</w:t>
            </w:r>
          </w:p>
        </w:tc>
        <w:tc>
          <w:tcPr>
            <w:tcW w:w="1134" w:type="dxa"/>
          </w:tcPr>
          <w:p w:rsidR="00DA47BD" w:rsidRPr="00E3008E" w:rsidRDefault="00E3008E" w:rsidP="00E3008E">
            <w:pPr>
              <w:pStyle w:val="NoSpacing"/>
              <w:jc w:val="both"/>
            </w:pPr>
            <w:r w:rsidRPr="00E3008E">
              <w:t>4+</w:t>
            </w:r>
          </w:p>
        </w:tc>
        <w:tc>
          <w:tcPr>
            <w:tcW w:w="1984" w:type="dxa"/>
          </w:tcPr>
          <w:p w:rsidR="00DA47BD" w:rsidRPr="00E3008E" w:rsidRDefault="00E3008E" w:rsidP="00E3008E">
            <w:pPr>
              <w:pStyle w:val="NoSpacing"/>
              <w:jc w:val="both"/>
            </w:pPr>
            <w:r w:rsidRPr="00E3008E">
              <w:t>2+ Psychic save</w:t>
            </w:r>
          </w:p>
        </w:tc>
      </w:tr>
    </w:tbl>
    <w:p w:rsidR="00E3008E" w:rsidRDefault="00E3008E" w:rsidP="00E3008E">
      <w:pPr>
        <w:pStyle w:val="NoSpacing"/>
        <w:jc w:val="both"/>
      </w:pPr>
    </w:p>
    <w:p w:rsidR="00DA47BD" w:rsidRDefault="00530594" w:rsidP="00DA47BD">
      <w:pPr>
        <w:pStyle w:val="Heading2"/>
      </w:pPr>
      <w:bookmarkStart w:id="1" w:name="_Toc308770886"/>
      <w:r>
        <w:t xml:space="preserve">Points </w:t>
      </w:r>
      <w:r w:rsidR="00DA47BD" w:rsidRPr="00664F62">
        <w:t>Cost:</w:t>
      </w:r>
      <w:bookmarkEnd w:id="1"/>
      <w:r w:rsidR="00DA47BD" w:rsidRPr="00664F62">
        <w:t xml:space="preserve"> </w:t>
      </w:r>
    </w:p>
    <w:p w:rsidR="00DA47BD" w:rsidRDefault="00DA47BD" w:rsidP="00DA47BD">
      <w:pPr>
        <w:pStyle w:val="NoSpacing"/>
        <w:jc w:val="both"/>
      </w:pPr>
      <w:r>
        <w:t>The Warmonger has a base cost of 1500 points which is then adjusted as per the missile layout for the Doom Strike launcher.</w:t>
      </w:r>
      <w:r w:rsidR="006866D8" w:rsidRPr="006866D8">
        <w:t xml:space="preserve"> </w:t>
      </w:r>
    </w:p>
    <w:p w:rsidR="002F719A" w:rsidRDefault="00432932">
      <w:pPr>
        <w:rPr>
          <w:rFonts w:ascii="Arial" w:hAnsi="Arial" w:cs="Arial"/>
          <w:sz w:val="24"/>
          <w:szCs w:val="24"/>
        </w:rPr>
      </w:pPr>
      <w:r>
        <w:rPr>
          <w:rFonts w:ascii="Georgia" w:hAnsi="Georgia"/>
          <w:noProof/>
          <w:color w:val="B7B7B7"/>
          <w:lang w:eastAsia="en-NZ"/>
        </w:rPr>
        <w:drawing>
          <wp:anchor distT="0" distB="0" distL="114300" distR="114300" simplePos="0" relativeHeight="251664384" behindDoc="0" locked="0" layoutInCell="1" allowOverlap="1">
            <wp:simplePos x="0" y="0"/>
            <wp:positionH relativeFrom="column">
              <wp:posOffset>1581150</wp:posOffset>
            </wp:positionH>
            <wp:positionV relativeFrom="paragraph">
              <wp:posOffset>207645</wp:posOffset>
            </wp:positionV>
            <wp:extent cx="2733675" cy="3644900"/>
            <wp:effectExtent l="171450" t="171450" r="200025" b="184150"/>
            <wp:wrapNone/>
            <wp:docPr id="7" name="Picture 7" descr="http://www.tacticalwargames.net/archive/lib/comp/epicomp09/epicomp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tacticalwargames.net/archive/lib/comp/epicomp09/epicomp2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33675" cy="364490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r w:rsidR="002F719A">
        <w:rPr>
          <w:rFonts w:ascii="Arial" w:hAnsi="Arial" w:cs="Arial"/>
          <w:sz w:val="24"/>
          <w:szCs w:val="24"/>
        </w:rPr>
        <w:br w:type="page"/>
      </w:r>
    </w:p>
    <w:p w:rsidR="009F0DEE" w:rsidRPr="001B1B5C" w:rsidRDefault="009F0DEE" w:rsidP="001B1B5C">
      <w:pPr>
        <w:pStyle w:val="Heading1"/>
      </w:pPr>
      <w:bookmarkStart w:id="2" w:name="_Toc308770887"/>
      <w:r w:rsidRPr="001B1B5C">
        <w:lastRenderedPageBreak/>
        <w:t>Set Up</w:t>
      </w:r>
      <w:bookmarkEnd w:id="2"/>
    </w:p>
    <w:p w:rsidR="009F0DEE" w:rsidRDefault="009F0DEE" w:rsidP="00DA47BD">
      <w:pPr>
        <w:pStyle w:val="NoSpacing"/>
        <w:jc w:val="both"/>
      </w:pPr>
      <w:r w:rsidRPr="009F0DEE">
        <w:t xml:space="preserve">Plasma Counters: </w:t>
      </w:r>
      <w:r w:rsidR="00392ACB">
        <w:t xml:space="preserve"> </w:t>
      </w:r>
      <w:r w:rsidR="004A7490">
        <w:t>Eight each of red and green counters are</w:t>
      </w:r>
      <w:r w:rsidRPr="009F0DEE">
        <w:t xml:space="preserve"> placed off to one side of the data card. </w:t>
      </w:r>
      <w:r w:rsidR="004A7490">
        <w:t xml:space="preserve"> </w:t>
      </w:r>
      <w:r w:rsidRPr="009F0DEE">
        <w:t>Plasma counters</w:t>
      </w:r>
      <w:r>
        <w:t xml:space="preserve"> </w:t>
      </w:r>
      <w:r w:rsidRPr="009F0DEE">
        <w:t xml:space="preserve">represent the energy generated by the titan’s plasma reactor and </w:t>
      </w:r>
      <w:proofErr w:type="gramStart"/>
      <w:r w:rsidRPr="009F0DEE">
        <w:t>are</w:t>
      </w:r>
      <w:proofErr w:type="gramEnd"/>
      <w:r w:rsidR="004A7490">
        <w:t xml:space="preserve"> placed on the data card </w:t>
      </w:r>
      <w:r w:rsidRPr="009F0DEE">
        <w:t>as the titan</w:t>
      </w:r>
      <w:r>
        <w:t xml:space="preserve"> </w:t>
      </w:r>
      <w:r w:rsidRPr="009F0DEE">
        <w:t>generates and allocate</w:t>
      </w:r>
      <w:r>
        <w:t>s</w:t>
      </w:r>
      <w:r w:rsidRPr="009F0DEE">
        <w:t xml:space="preserve"> power to the titan’s systems. </w:t>
      </w:r>
      <w:r w:rsidR="004A7490">
        <w:t xml:space="preserve"> </w:t>
      </w:r>
      <w:r w:rsidRPr="009F0DEE">
        <w:t>The green represents normal plasma, and the red represents</w:t>
      </w:r>
      <w:r>
        <w:t xml:space="preserve"> </w:t>
      </w:r>
      <w:r w:rsidRPr="009F0DEE">
        <w:t>“overcharged” plasma that can increase perform</w:t>
      </w:r>
      <w:r w:rsidR="004A7490">
        <w:t>ance. Two green plasma</w:t>
      </w:r>
      <w:r w:rsidR="00677E93">
        <w:t xml:space="preserve"> equal one</w:t>
      </w:r>
      <w:r w:rsidRPr="009F0DEE">
        <w:t xml:space="preserve"> red plasma. </w:t>
      </w:r>
      <w:r>
        <w:t xml:space="preserve"> </w:t>
      </w:r>
      <w:r w:rsidR="004A7490">
        <w:t>The Warmonger is capable of generati</w:t>
      </w:r>
      <w:r w:rsidRPr="00664F62">
        <w:t>n</w:t>
      </w:r>
      <w:r w:rsidR="004A7490">
        <w:t>g</w:t>
      </w:r>
      <w:r>
        <w:t xml:space="preserve"> </w:t>
      </w:r>
      <w:r w:rsidR="004A7490" w:rsidRPr="00664F62">
        <w:t>D6+2 green counters</w:t>
      </w:r>
      <w:r w:rsidR="004A7490">
        <w:t xml:space="preserve"> </w:t>
      </w:r>
      <w:r>
        <w:t>per turn</w:t>
      </w:r>
      <w:r w:rsidR="004123BE">
        <w:t>.</w:t>
      </w:r>
    </w:p>
    <w:p w:rsidR="004123BE" w:rsidRDefault="004123BE" w:rsidP="00DA47BD">
      <w:pPr>
        <w:pStyle w:val="NoSpacing"/>
        <w:jc w:val="both"/>
      </w:pPr>
    </w:p>
    <w:p w:rsidR="00392ACB" w:rsidRDefault="00392ACB" w:rsidP="00392ACB">
      <w:pPr>
        <w:pStyle w:val="NoSpacing"/>
        <w:jc w:val="both"/>
      </w:pPr>
      <w:r>
        <w:t>Void Shield Counter:  One counter of any kind, placed on the Void Shield track. This keeps track of the number of active void shields on the Imperator Titan. At the start of the game, the titan has 12 shields.</w:t>
      </w:r>
    </w:p>
    <w:p w:rsidR="001B1B5C" w:rsidRDefault="001B1B5C" w:rsidP="00392ACB">
      <w:pPr>
        <w:pStyle w:val="NoSpacing"/>
        <w:jc w:val="both"/>
      </w:pPr>
    </w:p>
    <w:p w:rsidR="001B1B5C" w:rsidRDefault="001B1B5C" w:rsidP="001B1B5C">
      <w:pPr>
        <w:pStyle w:val="NoSpacing"/>
        <w:jc w:val="both"/>
      </w:pPr>
      <w:r>
        <w:t xml:space="preserve">Garrison Troops:  </w:t>
      </w:r>
      <w:r w:rsidRPr="00664F62">
        <w:t>The Warmonger</w:t>
      </w:r>
      <w:r>
        <w:t xml:space="preserve"> </w:t>
      </w:r>
      <w:r w:rsidRPr="00664F62">
        <w:t>may carry 12 infantry stands in the bastions.</w:t>
      </w:r>
    </w:p>
    <w:p w:rsidR="001B1B5C" w:rsidRDefault="001B1B5C" w:rsidP="00392ACB">
      <w:pPr>
        <w:pStyle w:val="NoSpacing"/>
        <w:jc w:val="both"/>
      </w:pPr>
    </w:p>
    <w:p w:rsidR="002F719A" w:rsidRPr="001B1B5C" w:rsidRDefault="001B1B5C" w:rsidP="001B1B5C">
      <w:pPr>
        <w:pStyle w:val="Heading1"/>
      </w:pPr>
      <w:bookmarkStart w:id="3" w:name="_Toc308770888"/>
      <w:r w:rsidRPr="001B1B5C">
        <w:t xml:space="preserve">Warmonger Titan </w:t>
      </w:r>
      <w:r w:rsidR="002F719A" w:rsidRPr="001B1B5C">
        <w:t>Weapons</w:t>
      </w:r>
      <w:bookmarkEnd w:id="3"/>
      <w:r w:rsidR="002F719A" w:rsidRPr="001B1B5C">
        <w:t xml:space="preserve"> </w:t>
      </w:r>
    </w:p>
    <w:p w:rsidR="00392ACB" w:rsidRDefault="00392ACB" w:rsidP="00392ACB">
      <w:pPr>
        <w:pStyle w:val="Heading2"/>
      </w:pPr>
      <w:bookmarkStart w:id="4" w:name="_Toc308770889"/>
      <w:r>
        <w:t>Sensorium Guns</w:t>
      </w:r>
      <w:bookmarkEnd w:id="4"/>
    </w:p>
    <w:p w:rsidR="00392ACB" w:rsidRDefault="00392ACB" w:rsidP="00392ACB">
      <w:pPr>
        <w:pStyle w:val="NoSpacing"/>
      </w:pPr>
      <w:r>
        <w:t>So long as plasma is allocated to the fire control centre the Sensorium guns can fire.  Sensorium guns cannot be overcharged.</w:t>
      </w:r>
    </w:p>
    <w:p w:rsidR="00392ACB" w:rsidRPr="00392ACB" w:rsidRDefault="00392ACB" w:rsidP="00392ACB">
      <w:pPr>
        <w:pStyle w:val="NoSpacing"/>
      </w:pPr>
    </w:p>
    <w:p w:rsidR="00392ACB" w:rsidRDefault="00392ACB" w:rsidP="00392ACB">
      <w:pPr>
        <w:pStyle w:val="Heading2"/>
      </w:pPr>
      <w:bookmarkStart w:id="5" w:name="_Toc308770890"/>
      <w:r>
        <w:t>Secondary Weapons</w:t>
      </w:r>
      <w:bookmarkEnd w:id="5"/>
    </w:p>
    <w:p w:rsidR="00392ACB" w:rsidRDefault="00392ACB" w:rsidP="00392ACB">
      <w:pPr>
        <w:pStyle w:val="NoSpacing"/>
      </w:pPr>
      <w:r>
        <w:t>So long as plasma is allocated to the fire control centre the Secondary Battery may be fired.</w:t>
      </w:r>
    </w:p>
    <w:p w:rsidR="00392ACB" w:rsidRDefault="00392ACB" w:rsidP="00392ACB">
      <w:pPr>
        <w:pStyle w:val="NoSpacing"/>
      </w:pPr>
    </w:p>
    <w:p w:rsidR="00392ACB" w:rsidRDefault="00392ACB" w:rsidP="00392ACB">
      <w:pPr>
        <w:pStyle w:val="Heading2"/>
      </w:pPr>
      <w:bookmarkStart w:id="6" w:name="_Toc308770891"/>
      <w:r>
        <w:t>Point Defence</w:t>
      </w:r>
      <w:bookmarkEnd w:id="6"/>
    </w:p>
    <w:p w:rsidR="00392ACB" w:rsidRPr="00392ACB" w:rsidRDefault="00392ACB" w:rsidP="00392ACB">
      <w:pPr>
        <w:pStyle w:val="NoSpacing"/>
      </w:pPr>
      <w:r>
        <w:t>These weapons fire in the First Fire segment as long as plasma is allocated to the fire control centre.</w:t>
      </w:r>
    </w:p>
    <w:p w:rsidR="009F0DEE" w:rsidRPr="002F719A" w:rsidRDefault="00664F62" w:rsidP="00392ACB">
      <w:pPr>
        <w:pStyle w:val="Heading2"/>
      </w:pPr>
      <w:bookmarkStart w:id="7" w:name="_Toc308770892"/>
      <w:r w:rsidRPr="002F719A">
        <w:t>Flak Batteries (4):</w:t>
      </w:r>
      <w:bookmarkEnd w:id="7"/>
      <w:r w:rsidRPr="002F719A">
        <w:t xml:space="preserve"> </w:t>
      </w:r>
    </w:p>
    <w:p w:rsidR="00DA47BD" w:rsidRDefault="00664F62" w:rsidP="00392ACB">
      <w:pPr>
        <w:pStyle w:val="NoSpacing"/>
      </w:pPr>
      <w:r w:rsidRPr="00664F62">
        <w:t>These are dedicated AA guns. They may not fire at non-titan ground targets that are closer than</w:t>
      </w:r>
      <w:r>
        <w:t xml:space="preserve"> </w:t>
      </w:r>
      <w:r w:rsidRPr="00664F62">
        <w:t>50 cm.</w:t>
      </w:r>
    </w:p>
    <w:p w:rsidR="00664F62" w:rsidRPr="00664F62" w:rsidRDefault="00664F62" w:rsidP="00392ACB">
      <w:pPr>
        <w:pStyle w:val="NoSpacing"/>
      </w:pPr>
    </w:p>
    <w:p w:rsidR="008A19F8" w:rsidRDefault="004123BE" w:rsidP="00392ACB">
      <w:pPr>
        <w:pStyle w:val="Heading2"/>
      </w:pPr>
      <w:bookmarkStart w:id="8" w:name="_Toc308770893"/>
      <w:r w:rsidRPr="009F0DEE">
        <w:t>Doom strike</w:t>
      </w:r>
      <w:r w:rsidR="008A19F8" w:rsidRPr="009F0DEE">
        <w:t xml:space="preserve"> Launcher:</w:t>
      </w:r>
      <w:bookmarkEnd w:id="8"/>
      <w:r w:rsidR="008A19F8" w:rsidRPr="00664F62">
        <w:t xml:space="preserve"> </w:t>
      </w:r>
    </w:p>
    <w:p w:rsidR="008A19F8" w:rsidRDefault="008A19F8" w:rsidP="00392ACB">
      <w:pPr>
        <w:pStyle w:val="NoSpacing"/>
      </w:pPr>
      <w:r w:rsidRPr="00664F62">
        <w:t>This holds 8 missiles. Before the battle purchase them from any of the titan missiles and</w:t>
      </w:r>
      <w:r>
        <w:t xml:space="preserve"> </w:t>
      </w:r>
      <w:r w:rsidRPr="00664F62">
        <w:t>add their cost to the base cost for the Warmonger.</w:t>
      </w:r>
    </w:p>
    <w:p w:rsidR="008A19F8" w:rsidRDefault="008A19F8" w:rsidP="00392ACB">
      <w:pPr>
        <w:pStyle w:val="NoSpacing"/>
      </w:pPr>
    </w:p>
    <w:tbl>
      <w:tblPr>
        <w:tblStyle w:val="TableGrid"/>
        <w:tblW w:w="0" w:type="auto"/>
        <w:jc w:val="center"/>
        <w:tblInd w:w="1668" w:type="dxa"/>
        <w:tblLook w:val="04A0" w:firstRow="1" w:lastRow="0" w:firstColumn="1" w:lastColumn="0" w:noHBand="0" w:noVBand="1"/>
      </w:tblPr>
      <w:tblGrid>
        <w:gridCol w:w="2953"/>
        <w:gridCol w:w="1583"/>
      </w:tblGrid>
      <w:tr w:rsidR="008A19F8" w:rsidRPr="00DD3EA8" w:rsidTr="000737A8">
        <w:trPr>
          <w:jc w:val="center"/>
        </w:trPr>
        <w:tc>
          <w:tcPr>
            <w:tcW w:w="2953" w:type="dxa"/>
            <w:shd w:val="clear" w:color="auto" w:fill="D9D9D9" w:themeFill="background1" w:themeFillShade="D9"/>
          </w:tcPr>
          <w:p w:rsidR="008A19F8" w:rsidRPr="00DD3EA8" w:rsidRDefault="008A19F8" w:rsidP="00DA47BD">
            <w:pPr>
              <w:pStyle w:val="NoSpacing"/>
              <w:jc w:val="both"/>
              <w:rPr>
                <w:b/>
              </w:rPr>
            </w:pPr>
            <w:r w:rsidRPr="00DD3EA8">
              <w:rPr>
                <w:b/>
              </w:rPr>
              <w:t>Missile Type</w:t>
            </w:r>
          </w:p>
        </w:tc>
        <w:tc>
          <w:tcPr>
            <w:tcW w:w="1583" w:type="dxa"/>
            <w:shd w:val="clear" w:color="auto" w:fill="D9D9D9" w:themeFill="background1" w:themeFillShade="D9"/>
          </w:tcPr>
          <w:p w:rsidR="008A19F8" w:rsidRPr="00DD3EA8" w:rsidRDefault="008A19F8" w:rsidP="00DA47BD">
            <w:pPr>
              <w:pStyle w:val="NoSpacing"/>
              <w:jc w:val="both"/>
              <w:rPr>
                <w:b/>
              </w:rPr>
            </w:pPr>
            <w:r w:rsidRPr="00DD3EA8">
              <w:rPr>
                <w:b/>
              </w:rPr>
              <w:t>Points Cost</w:t>
            </w:r>
          </w:p>
        </w:tc>
      </w:tr>
      <w:tr w:rsidR="008A19F8" w:rsidTr="000737A8">
        <w:trPr>
          <w:jc w:val="center"/>
        </w:trPr>
        <w:tc>
          <w:tcPr>
            <w:tcW w:w="2953" w:type="dxa"/>
          </w:tcPr>
          <w:p w:rsidR="008A19F8" w:rsidRDefault="008A19F8" w:rsidP="00DA47BD">
            <w:pPr>
              <w:pStyle w:val="NoSpacing"/>
              <w:jc w:val="both"/>
            </w:pPr>
            <w:r w:rsidRPr="00DD3EA8">
              <w:t>Barrage Missile</w:t>
            </w:r>
          </w:p>
        </w:tc>
        <w:tc>
          <w:tcPr>
            <w:tcW w:w="1583" w:type="dxa"/>
          </w:tcPr>
          <w:p w:rsidR="008A19F8" w:rsidRDefault="008A19F8" w:rsidP="000737A8">
            <w:pPr>
              <w:pStyle w:val="NoSpacing"/>
              <w:jc w:val="center"/>
            </w:pPr>
            <w:r w:rsidRPr="00DD3EA8">
              <w:t>100</w:t>
            </w:r>
          </w:p>
        </w:tc>
      </w:tr>
      <w:tr w:rsidR="008A19F8" w:rsidTr="000737A8">
        <w:trPr>
          <w:jc w:val="center"/>
        </w:trPr>
        <w:tc>
          <w:tcPr>
            <w:tcW w:w="2953" w:type="dxa"/>
          </w:tcPr>
          <w:p w:rsidR="008A19F8" w:rsidRPr="00DD3EA8" w:rsidRDefault="008A19F8" w:rsidP="00DA47BD">
            <w:pPr>
              <w:pStyle w:val="NoSpacing"/>
              <w:jc w:val="both"/>
            </w:pPr>
            <w:r w:rsidRPr="00DD3EA8">
              <w:t>Harpoon Missile</w:t>
            </w:r>
          </w:p>
        </w:tc>
        <w:tc>
          <w:tcPr>
            <w:tcW w:w="1583" w:type="dxa"/>
          </w:tcPr>
          <w:p w:rsidR="008A19F8" w:rsidRPr="00DD3EA8" w:rsidRDefault="008A19F8" w:rsidP="000737A8">
            <w:pPr>
              <w:pStyle w:val="NoSpacing"/>
              <w:jc w:val="center"/>
            </w:pPr>
            <w:r w:rsidRPr="00DD3EA8">
              <w:t>75</w:t>
            </w:r>
          </w:p>
        </w:tc>
      </w:tr>
      <w:tr w:rsidR="008A19F8" w:rsidTr="000737A8">
        <w:trPr>
          <w:jc w:val="center"/>
        </w:trPr>
        <w:tc>
          <w:tcPr>
            <w:tcW w:w="2953" w:type="dxa"/>
          </w:tcPr>
          <w:p w:rsidR="008A19F8" w:rsidRPr="00DD3EA8" w:rsidRDefault="008A19F8" w:rsidP="00DA47BD">
            <w:pPr>
              <w:pStyle w:val="NoSpacing"/>
              <w:jc w:val="both"/>
            </w:pPr>
            <w:r w:rsidRPr="00DD3EA8">
              <w:t>Vortex Missile</w:t>
            </w:r>
          </w:p>
        </w:tc>
        <w:tc>
          <w:tcPr>
            <w:tcW w:w="1583" w:type="dxa"/>
          </w:tcPr>
          <w:p w:rsidR="008A19F8" w:rsidRPr="00DD3EA8" w:rsidRDefault="008A19F8" w:rsidP="000737A8">
            <w:pPr>
              <w:pStyle w:val="NoSpacing"/>
              <w:jc w:val="center"/>
            </w:pPr>
            <w:r w:rsidRPr="00DD3EA8">
              <w:t>150</w:t>
            </w:r>
          </w:p>
        </w:tc>
      </w:tr>
      <w:tr w:rsidR="008A19F8" w:rsidTr="000737A8">
        <w:trPr>
          <w:jc w:val="center"/>
        </w:trPr>
        <w:tc>
          <w:tcPr>
            <w:tcW w:w="2953" w:type="dxa"/>
          </w:tcPr>
          <w:p w:rsidR="008A19F8" w:rsidRPr="00DD3EA8" w:rsidRDefault="008A19F8" w:rsidP="00DA47BD">
            <w:pPr>
              <w:pStyle w:val="NoSpacing"/>
              <w:jc w:val="both"/>
            </w:pPr>
            <w:r w:rsidRPr="00DD3EA8">
              <w:t>Warp Missile</w:t>
            </w:r>
          </w:p>
        </w:tc>
        <w:tc>
          <w:tcPr>
            <w:tcW w:w="1583" w:type="dxa"/>
          </w:tcPr>
          <w:p w:rsidR="008A19F8" w:rsidRPr="00DD3EA8" w:rsidRDefault="008A19F8" w:rsidP="000737A8">
            <w:pPr>
              <w:pStyle w:val="NoSpacing"/>
              <w:jc w:val="center"/>
            </w:pPr>
            <w:r w:rsidRPr="00DD3EA8">
              <w:t>125</w:t>
            </w:r>
          </w:p>
        </w:tc>
      </w:tr>
    </w:tbl>
    <w:p w:rsidR="00BE2F25" w:rsidRDefault="00BE2F25">
      <w:pPr>
        <w:rPr>
          <w:rFonts w:asciiTheme="majorHAnsi" w:eastAsiaTheme="majorEastAsia" w:hAnsiTheme="majorHAnsi" w:cstheme="majorBidi"/>
          <w:b/>
          <w:bCs/>
          <w:color w:val="4F81BD" w:themeColor="accent1"/>
          <w:sz w:val="26"/>
          <w:szCs w:val="26"/>
        </w:rPr>
      </w:pPr>
      <w:r>
        <w:br w:type="page"/>
      </w:r>
    </w:p>
    <w:p w:rsidR="00DD3EA8" w:rsidRPr="008A19F8" w:rsidRDefault="008A19F8" w:rsidP="00DA47BD">
      <w:pPr>
        <w:pStyle w:val="Heading2"/>
      </w:pPr>
      <w:bookmarkStart w:id="9" w:name="_Toc308770894"/>
      <w:r w:rsidRPr="008A19F8">
        <w:lastRenderedPageBreak/>
        <w:t>Vengeance cannon:</w:t>
      </w:r>
      <w:bookmarkEnd w:id="9"/>
    </w:p>
    <w:p w:rsidR="00DD3EA8" w:rsidRPr="00EC6FE1" w:rsidRDefault="00DD3EA8" w:rsidP="00DA47BD">
      <w:pPr>
        <w:pStyle w:val="NoSpacing"/>
        <w:jc w:val="both"/>
      </w:pPr>
      <w:r w:rsidRPr="00EC6FE1">
        <w:t xml:space="preserve">The </w:t>
      </w:r>
      <w:r w:rsidR="00EC6FE1">
        <w:t>Vengeance</w:t>
      </w:r>
      <w:r w:rsidR="003076F7">
        <w:t xml:space="preserve"> cannon</w:t>
      </w:r>
      <w:r w:rsidRPr="00EC6FE1">
        <w:t xml:space="preserve"> requires plasma counters in order to be charged. The number of attack</w:t>
      </w:r>
      <w:r w:rsidR="003076F7">
        <w:t xml:space="preserve"> dice is variable and dependent upo</w:t>
      </w:r>
      <w:r w:rsidRPr="00EC6FE1">
        <w:t>n the number of plasma counters allocated to it during the orders phase. Each green</w:t>
      </w:r>
      <w:r w:rsidR="003076F7">
        <w:t xml:space="preserve"> </w:t>
      </w:r>
      <w:r w:rsidRPr="00EC6FE1">
        <w:t>plasma counter gives two attack dice and each red plasma counter gives three attack dice. It is possible to place both</w:t>
      </w:r>
      <w:r w:rsidR="003076F7">
        <w:t xml:space="preserve"> </w:t>
      </w:r>
      <w:r w:rsidRPr="00EC6FE1">
        <w:t xml:space="preserve">red and green plasma counters in the Plasma Annihilator, but no more than four counters of either </w:t>
      </w:r>
      <w:r w:rsidR="009F60A7" w:rsidRPr="00EC6FE1">
        <w:t>colour</w:t>
      </w:r>
      <w:r w:rsidRPr="00EC6FE1">
        <w:t xml:space="preserve"> may be</w:t>
      </w:r>
      <w:r w:rsidR="003076F7">
        <w:t xml:space="preserve"> </w:t>
      </w:r>
      <w:r w:rsidRPr="00EC6FE1">
        <w:t>placed in the accelerator chamber at one time.</w:t>
      </w:r>
      <w:r w:rsidR="005734C6" w:rsidRPr="005734C6">
        <w:t xml:space="preserve"> </w:t>
      </w:r>
      <w:r w:rsidR="005734C6" w:rsidRPr="00664F62">
        <w:t>If any ones are rolled for overcharged attack dice, the coolant system has overheated and the</w:t>
      </w:r>
      <w:r w:rsidR="005734C6">
        <w:t xml:space="preserve"> </w:t>
      </w:r>
      <w:r w:rsidR="005734C6" w:rsidRPr="00664F62">
        <w:t>weapon needs one turn to cool off.</w:t>
      </w:r>
      <w:r w:rsidR="005734C6">
        <w:t xml:space="preserve">  </w:t>
      </w:r>
    </w:p>
    <w:p w:rsidR="00664F62" w:rsidRDefault="00664F62" w:rsidP="00DA47BD">
      <w:pPr>
        <w:pStyle w:val="NoSpacing"/>
        <w:jc w:val="both"/>
      </w:pPr>
    </w:p>
    <w:p w:rsidR="00392ACB" w:rsidRDefault="00392ACB" w:rsidP="00392ACB">
      <w:pPr>
        <w:pStyle w:val="Heading2"/>
      </w:pPr>
      <w:bookmarkStart w:id="10" w:name="_Toc308770895"/>
      <w:r w:rsidRPr="009F0DEE">
        <w:t>Lysander Spotter Plane:</w:t>
      </w:r>
      <w:bookmarkEnd w:id="10"/>
      <w:r w:rsidRPr="00664F62">
        <w:t xml:space="preserve"> </w:t>
      </w:r>
    </w:p>
    <w:p w:rsidR="00392ACB" w:rsidRDefault="00392ACB" w:rsidP="00392ACB">
      <w:pPr>
        <w:pStyle w:val="NoSpacing"/>
        <w:jc w:val="both"/>
      </w:pPr>
      <w:r w:rsidRPr="00664F62">
        <w:t>This allows the Doom strike Launcher to be fired indirectly like artillery.</w:t>
      </w:r>
    </w:p>
    <w:p w:rsidR="00392ACB" w:rsidRDefault="00392ACB" w:rsidP="00392ACB">
      <w:pPr>
        <w:pStyle w:val="NoSpacing"/>
        <w:jc w:val="both"/>
      </w:pPr>
    </w:p>
    <w:tbl>
      <w:tblPr>
        <w:tblStyle w:val="TableGrid"/>
        <w:tblW w:w="9606" w:type="dxa"/>
        <w:tblLook w:val="04A0" w:firstRow="1" w:lastRow="0" w:firstColumn="1" w:lastColumn="0" w:noHBand="0" w:noVBand="1"/>
      </w:tblPr>
      <w:tblGrid>
        <w:gridCol w:w="990"/>
        <w:gridCol w:w="867"/>
        <w:gridCol w:w="834"/>
        <w:gridCol w:w="793"/>
        <w:gridCol w:w="1283"/>
        <w:gridCol w:w="950"/>
        <w:gridCol w:w="950"/>
        <w:gridCol w:w="769"/>
        <w:gridCol w:w="802"/>
        <w:gridCol w:w="1368"/>
      </w:tblGrid>
      <w:tr w:rsidR="00392ACB" w:rsidRPr="00664F62" w:rsidTr="00FB4684">
        <w:tc>
          <w:tcPr>
            <w:tcW w:w="990" w:type="dxa"/>
            <w:shd w:val="clear" w:color="auto" w:fill="D9D9D9" w:themeFill="background1" w:themeFillShade="D9"/>
          </w:tcPr>
          <w:p w:rsidR="00392ACB" w:rsidRPr="00664F62" w:rsidRDefault="00392ACB" w:rsidP="00FB4684">
            <w:pPr>
              <w:pStyle w:val="NoSpacing"/>
              <w:jc w:val="both"/>
              <w:rPr>
                <w:b/>
              </w:rPr>
            </w:pPr>
            <w:r w:rsidRPr="00664F62">
              <w:rPr>
                <w:b/>
              </w:rPr>
              <w:t>Troop Type</w:t>
            </w:r>
          </w:p>
        </w:tc>
        <w:tc>
          <w:tcPr>
            <w:tcW w:w="867" w:type="dxa"/>
            <w:shd w:val="clear" w:color="auto" w:fill="D9D9D9" w:themeFill="background1" w:themeFillShade="D9"/>
          </w:tcPr>
          <w:p w:rsidR="00392ACB" w:rsidRPr="00664F62" w:rsidRDefault="00392ACB" w:rsidP="00FB4684">
            <w:pPr>
              <w:pStyle w:val="NoSpacing"/>
              <w:jc w:val="both"/>
              <w:rPr>
                <w:b/>
              </w:rPr>
            </w:pPr>
            <w:r w:rsidRPr="00664F62">
              <w:rPr>
                <w:b/>
              </w:rPr>
              <w:t>Move</w:t>
            </w:r>
          </w:p>
        </w:tc>
        <w:tc>
          <w:tcPr>
            <w:tcW w:w="834" w:type="dxa"/>
            <w:shd w:val="clear" w:color="auto" w:fill="D9D9D9" w:themeFill="background1" w:themeFillShade="D9"/>
          </w:tcPr>
          <w:p w:rsidR="00392ACB" w:rsidRPr="00664F62" w:rsidRDefault="00392ACB" w:rsidP="00FB4684">
            <w:pPr>
              <w:pStyle w:val="NoSpacing"/>
              <w:jc w:val="both"/>
              <w:rPr>
                <w:b/>
              </w:rPr>
            </w:pPr>
            <w:r w:rsidRPr="00664F62">
              <w:rPr>
                <w:b/>
              </w:rPr>
              <w:t>Save</w:t>
            </w:r>
          </w:p>
        </w:tc>
        <w:tc>
          <w:tcPr>
            <w:tcW w:w="793" w:type="dxa"/>
            <w:shd w:val="clear" w:color="auto" w:fill="D9D9D9" w:themeFill="background1" w:themeFillShade="D9"/>
          </w:tcPr>
          <w:p w:rsidR="00392ACB" w:rsidRPr="00664F62" w:rsidRDefault="00392ACB" w:rsidP="00FB4684">
            <w:pPr>
              <w:pStyle w:val="NoSpacing"/>
              <w:jc w:val="both"/>
              <w:rPr>
                <w:b/>
              </w:rPr>
            </w:pPr>
            <w:r w:rsidRPr="00664F62">
              <w:rPr>
                <w:b/>
              </w:rPr>
              <w:t>CAF</w:t>
            </w:r>
          </w:p>
        </w:tc>
        <w:tc>
          <w:tcPr>
            <w:tcW w:w="1283" w:type="dxa"/>
            <w:shd w:val="clear" w:color="auto" w:fill="D9D9D9" w:themeFill="background1" w:themeFillShade="D9"/>
          </w:tcPr>
          <w:p w:rsidR="00392ACB" w:rsidRPr="00664F62" w:rsidRDefault="00392ACB" w:rsidP="00FB4684">
            <w:pPr>
              <w:pStyle w:val="NoSpacing"/>
              <w:jc w:val="both"/>
              <w:rPr>
                <w:b/>
              </w:rPr>
            </w:pPr>
            <w:r w:rsidRPr="00664F62">
              <w:rPr>
                <w:b/>
              </w:rPr>
              <w:t>Weapons</w:t>
            </w:r>
          </w:p>
          <w:p w:rsidR="00392ACB" w:rsidRPr="00664F62" w:rsidRDefault="00392ACB" w:rsidP="00FB4684">
            <w:pPr>
              <w:pStyle w:val="NoSpacing"/>
              <w:jc w:val="both"/>
              <w:rPr>
                <w:b/>
              </w:rPr>
            </w:pPr>
          </w:p>
        </w:tc>
        <w:tc>
          <w:tcPr>
            <w:tcW w:w="950" w:type="dxa"/>
            <w:shd w:val="clear" w:color="auto" w:fill="D9D9D9" w:themeFill="background1" w:themeFillShade="D9"/>
          </w:tcPr>
          <w:p w:rsidR="00392ACB" w:rsidRPr="00664F62" w:rsidRDefault="00392ACB" w:rsidP="00FB4684">
            <w:pPr>
              <w:pStyle w:val="NoSpacing"/>
              <w:jc w:val="both"/>
              <w:rPr>
                <w:b/>
              </w:rPr>
            </w:pPr>
            <w:r w:rsidRPr="00664F62">
              <w:rPr>
                <w:b/>
              </w:rPr>
              <w:t>Range</w:t>
            </w:r>
          </w:p>
        </w:tc>
        <w:tc>
          <w:tcPr>
            <w:tcW w:w="950" w:type="dxa"/>
            <w:shd w:val="clear" w:color="auto" w:fill="D9D9D9" w:themeFill="background1" w:themeFillShade="D9"/>
          </w:tcPr>
          <w:p w:rsidR="00392ACB" w:rsidRPr="00664F62" w:rsidRDefault="00392ACB" w:rsidP="00FB4684">
            <w:pPr>
              <w:pStyle w:val="NoSpacing"/>
              <w:jc w:val="both"/>
              <w:rPr>
                <w:b/>
              </w:rPr>
            </w:pPr>
            <w:r w:rsidRPr="00664F62">
              <w:rPr>
                <w:b/>
              </w:rPr>
              <w:t>Attack Dice</w:t>
            </w:r>
          </w:p>
          <w:p w:rsidR="00392ACB" w:rsidRPr="00664F62" w:rsidRDefault="00392ACB" w:rsidP="00FB4684">
            <w:pPr>
              <w:pStyle w:val="NoSpacing"/>
              <w:jc w:val="both"/>
              <w:rPr>
                <w:b/>
              </w:rPr>
            </w:pPr>
          </w:p>
        </w:tc>
        <w:tc>
          <w:tcPr>
            <w:tcW w:w="769" w:type="dxa"/>
            <w:shd w:val="clear" w:color="auto" w:fill="D9D9D9" w:themeFill="background1" w:themeFillShade="D9"/>
          </w:tcPr>
          <w:p w:rsidR="00392ACB" w:rsidRPr="00664F62" w:rsidRDefault="00392ACB" w:rsidP="00FB4684">
            <w:pPr>
              <w:pStyle w:val="NoSpacing"/>
              <w:jc w:val="both"/>
              <w:rPr>
                <w:b/>
              </w:rPr>
            </w:pPr>
            <w:r w:rsidRPr="00664F62">
              <w:rPr>
                <w:b/>
              </w:rPr>
              <w:t>To-Hit</w:t>
            </w:r>
          </w:p>
          <w:p w:rsidR="00392ACB" w:rsidRPr="00664F62" w:rsidRDefault="00392ACB" w:rsidP="00FB4684">
            <w:pPr>
              <w:pStyle w:val="NoSpacing"/>
              <w:jc w:val="both"/>
              <w:rPr>
                <w:b/>
              </w:rPr>
            </w:pPr>
            <w:r w:rsidRPr="00664F62">
              <w:rPr>
                <w:b/>
              </w:rPr>
              <w:t>Roll</w:t>
            </w:r>
          </w:p>
        </w:tc>
        <w:tc>
          <w:tcPr>
            <w:tcW w:w="802" w:type="dxa"/>
            <w:shd w:val="clear" w:color="auto" w:fill="D9D9D9" w:themeFill="background1" w:themeFillShade="D9"/>
          </w:tcPr>
          <w:p w:rsidR="00392ACB" w:rsidRPr="00664F62" w:rsidRDefault="00392ACB" w:rsidP="00FB4684">
            <w:pPr>
              <w:pStyle w:val="NoSpacing"/>
              <w:jc w:val="both"/>
              <w:rPr>
                <w:b/>
              </w:rPr>
            </w:pPr>
            <w:r w:rsidRPr="00664F62">
              <w:rPr>
                <w:b/>
              </w:rPr>
              <w:t>TSM</w:t>
            </w:r>
          </w:p>
        </w:tc>
        <w:tc>
          <w:tcPr>
            <w:tcW w:w="1368" w:type="dxa"/>
            <w:shd w:val="clear" w:color="auto" w:fill="D9D9D9" w:themeFill="background1" w:themeFillShade="D9"/>
          </w:tcPr>
          <w:p w:rsidR="00392ACB" w:rsidRPr="00664F62" w:rsidRDefault="00392ACB" w:rsidP="00FB4684">
            <w:pPr>
              <w:pStyle w:val="NoSpacing"/>
              <w:jc w:val="both"/>
              <w:rPr>
                <w:b/>
              </w:rPr>
            </w:pPr>
            <w:r w:rsidRPr="00664F62">
              <w:rPr>
                <w:b/>
              </w:rPr>
              <w:t>Notes</w:t>
            </w:r>
          </w:p>
          <w:p w:rsidR="00392ACB" w:rsidRPr="00664F62" w:rsidRDefault="00392ACB" w:rsidP="00FB4684">
            <w:pPr>
              <w:pStyle w:val="NoSpacing"/>
              <w:jc w:val="both"/>
              <w:rPr>
                <w:b/>
              </w:rPr>
            </w:pPr>
          </w:p>
        </w:tc>
      </w:tr>
      <w:tr w:rsidR="00392ACB" w:rsidTr="00FB4684">
        <w:tc>
          <w:tcPr>
            <w:tcW w:w="990" w:type="dxa"/>
          </w:tcPr>
          <w:p w:rsidR="00392ACB" w:rsidRDefault="00392ACB" w:rsidP="00FB4684">
            <w:pPr>
              <w:pStyle w:val="NoSpacing"/>
              <w:jc w:val="both"/>
            </w:pPr>
            <w:r w:rsidRPr="00664F62">
              <w:t>Spotter Plane</w:t>
            </w:r>
          </w:p>
        </w:tc>
        <w:tc>
          <w:tcPr>
            <w:tcW w:w="867" w:type="dxa"/>
          </w:tcPr>
          <w:p w:rsidR="00392ACB" w:rsidRDefault="00392ACB" w:rsidP="00FB4684">
            <w:pPr>
              <w:pStyle w:val="NoSpacing"/>
              <w:jc w:val="both"/>
            </w:pPr>
            <w:r w:rsidRPr="00664F62">
              <w:t>35 cm</w:t>
            </w:r>
          </w:p>
        </w:tc>
        <w:tc>
          <w:tcPr>
            <w:tcW w:w="834" w:type="dxa"/>
          </w:tcPr>
          <w:p w:rsidR="00392ACB" w:rsidRDefault="00392ACB" w:rsidP="00FB4684">
            <w:pPr>
              <w:pStyle w:val="NoSpacing"/>
              <w:jc w:val="both"/>
            </w:pPr>
            <w:r w:rsidRPr="00664F62">
              <w:t>5+</w:t>
            </w:r>
          </w:p>
        </w:tc>
        <w:tc>
          <w:tcPr>
            <w:tcW w:w="793" w:type="dxa"/>
          </w:tcPr>
          <w:p w:rsidR="00392ACB" w:rsidRDefault="00392ACB" w:rsidP="00FB4684">
            <w:pPr>
              <w:pStyle w:val="NoSpacing"/>
              <w:jc w:val="both"/>
            </w:pPr>
            <w:r w:rsidRPr="00664F62">
              <w:t>+1</w:t>
            </w:r>
          </w:p>
        </w:tc>
        <w:tc>
          <w:tcPr>
            <w:tcW w:w="1283" w:type="dxa"/>
          </w:tcPr>
          <w:p w:rsidR="00392ACB" w:rsidRDefault="00392ACB" w:rsidP="00FB4684">
            <w:pPr>
              <w:pStyle w:val="NoSpacing"/>
              <w:jc w:val="both"/>
            </w:pPr>
            <w:r w:rsidRPr="00664F62">
              <w:t>Bolters</w:t>
            </w:r>
          </w:p>
        </w:tc>
        <w:tc>
          <w:tcPr>
            <w:tcW w:w="950" w:type="dxa"/>
          </w:tcPr>
          <w:p w:rsidR="00392ACB" w:rsidRDefault="00392ACB" w:rsidP="00FB4684">
            <w:pPr>
              <w:pStyle w:val="NoSpacing"/>
              <w:jc w:val="both"/>
            </w:pPr>
            <w:r w:rsidRPr="00664F62">
              <w:t>25 cm</w:t>
            </w:r>
          </w:p>
        </w:tc>
        <w:tc>
          <w:tcPr>
            <w:tcW w:w="950" w:type="dxa"/>
          </w:tcPr>
          <w:p w:rsidR="00392ACB" w:rsidRDefault="00392ACB" w:rsidP="00FB4684">
            <w:pPr>
              <w:pStyle w:val="NoSpacing"/>
              <w:jc w:val="both"/>
            </w:pPr>
            <w:r w:rsidRPr="00664F62">
              <w:t>2</w:t>
            </w:r>
          </w:p>
        </w:tc>
        <w:tc>
          <w:tcPr>
            <w:tcW w:w="769" w:type="dxa"/>
          </w:tcPr>
          <w:p w:rsidR="00392ACB" w:rsidRDefault="00392ACB" w:rsidP="00FB4684">
            <w:pPr>
              <w:pStyle w:val="NoSpacing"/>
              <w:jc w:val="both"/>
            </w:pPr>
            <w:r w:rsidRPr="00664F62">
              <w:t>5+</w:t>
            </w:r>
          </w:p>
        </w:tc>
        <w:tc>
          <w:tcPr>
            <w:tcW w:w="802" w:type="dxa"/>
          </w:tcPr>
          <w:p w:rsidR="00392ACB" w:rsidRDefault="00392ACB" w:rsidP="00FB4684">
            <w:pPr>
              <w:pStyle w:val="NoSpacing"/>
              <w:jc w:val="both"/>
            </w:pPr>
            <w:r w:rsidRPr="00664F62">
              <w:t>0</w:t>
            </w:r>
          </w:p>
        </w:tc>
        <w:tc>
          <w:tcPr>
            <w:tcW w:w="1368" w:type="dxa"/>
          </w:tcPr>
          <w:p w:rsidR="00392ACB" w:rsidRPr="00664F62" w:rsidRDefault="00392ACB" w:rsidP="00FB4684">
            <w:pPr>
              <w:pStyle w:val="NoSpacing"/>
              <w:jc w:val="both"/>
            </w:pPr>
            <w:r w:rsidRPr="00664F62">
              <w:t>Flier, Special</w:t>
            </w:r>
          </w:p>
          <w:p w:rsidR="00392ACB" w:rsidRDefault="00392ACB" w:rsidP="00FB4684">
            <w:pPr>
              <w:pStyle w:val="NoSpacing"/>
              <w:jc w:val="both"/>
            </w:pPr>
          </w:p>
        </w:tc>
      </w:tr>
    </w:tbl>
    <w:p w:rsidR="00392ACB" w:rsidRDefault="00392ACB" w:rsidP="00392ACB">
      <w:pPr>
        <w:pStyle w:val="NoSpacing"/>
        <w:jc w:val="both"/>
      </w:pPr>
    </w:p>
    <w:p w:rsidR="00DA47BD" w:rsidRDefault="001B1B5C" w:rsidP="001B1B5C">
      <w:pPr>
        <w:pStyle w:val="Heading1"/>
      </w:pPr>
      <w:bookmarkStart w:id="11" w:name="_Toc308770896"/>
      <w:r>
        <w:t>Using the Warmonger Titan</w:t>
      </w:r>
      <w:bookmarkEnd w:id="11"/>
    </w:p>
    <w:p w:rsidR="001B1B5C" w:rsidRDefault="001B1B5C" w:rsidP="00DA47BD">
      <w:pPr>
        <w:pStyle w:val="NoSpacing"/>
      </w:pPr>
    </w:p>
    <w:p w:rsidR="001B1B5C" w:rsidRDefault="001B1B5C" w:rsidP="001B1B5C">
      <w:pPr>
        <w:pStyle w:val="NoSpacing"/>
        <w:jc w:val="both"/>
        <w:rPr>
          <w:b/>
          <w:bCs/>
        </w:rPr>
      </w:pPr>
      <w:bookmarkStart w:id="12" w:name="_Toc308770897"/>
      <w:r w:rsidRPr="001B1B5C">
        <w:rPr>
          <w:rStyle w:val="Heading2Char"/>
        </w:rPr>
        <w:t>Generate Plasma:</w:t>
      </w:r>
      <w:bookmarkEnd w:id="12"/>
      <w:r w:rsidRPr="00C04DB3">
        <w:rPr>
          <w:b/>
          <w:bCs/>
        </w:rPr>
        <w:t xml:space="preserve"> </w:t>
      </w:r>
    </w:p>
    <w:p w:rsidR="001B1B5C" w:rsidRPr="00C04DB3" w:rsidRDefault="001B1B5C" w:rsidP="001B1B5C">
      <w:pPr>
        <w:pStyle w:val="NoSpacing"/>
        <w:jc w:val="both"/>
      </w:pPr>
      <w:r w:rsidRPr="00C04DB3">
        <w:t xml:space="preserve">During the Orders Phase of each turn, put D6+2 green plasma counters in the reactor core. </w:t>
      </w:r>
      <w:r>
        <w:t xml:space="preserve"> </w:t>
      </w:r>
      <w:r w:rsidRPr="00C04DB3">
        <w:t xml:space="preserve">The amount of plasma generated should not be kept secret from your opponent.  You are not required to use all available plasma each turn, and any left in the reactor will stay there for next turn. </w:t>
      </w:r>
      <w:r>
        <w:t xml:space="preserve"> </w:t>
      </w:r>
      <w:r w:rsidRPr="00C04DB3">
        <w:t>At the end of the turn, remove all plasma counters from the data card except those in the reactor.</w:t>
      </w:r>
    </w:p>
    <w:p w:rsidR="001B1B5C" w:rsidRDefault="001B1B5C" w:rsidP="001B1B5C">
      <w:pPr>
        <w:pStyle w:val="NoSpacing"/>
        <w:jc w:val="both"/>
      </w:pPr>
    </w:p>
    <w:p w:rsidR="001B1B5C" w:rsidRPr="001B1B5C" w:rsidRDefault="001B1B5C" w:rsidP="001B1B5C">
      <w:pPr>
        <w:pStyle w:val="Heading2"/>
      </w:pPr>
      <w:bookmarkStart w:id="13" w:name="_Toc308770898"/>
      <w:r w:rsidRPr="001B1B5C">
        <w:rPr>
          <w:rStyle w:val="Heading3Char"/>
          <w:b/>
          <w:bCs/>
        </w:rPr>
        <w:t>Allocate Plasma:</w:t>
      </w:r>
      <w:bookmarkEnd w:id="13"/>
      <w:r w:rsidRPr="001B1B5C">
        <w:t xml:space="preserve"> </w:t>
      </w:r>
    </w:p>
    <w:p w:rsidR="001B1B5C" w:rsidRPr="00564BBF" w:rsidRDefault="001B1B5C" w:rsidP="001B1B5C">
      <w:pPr>
        <w:pStyle w:val="NoSpacing"/>
        <w:jc w:val="both"/>
      </w:pPr>
      <w:r w:rsidRPr="00564BBF">
        <w:t>The placement of plasma counters determines when the Titan fires, how fast the shields get fixed, how fast it moves and how powerful the weapons are. When allocating plasma, keep your allocations secret until the Titan performs its actions, at which time you must reveal power allocations to your opponent. 2 Green counters = 1 Red counter.</w:t>
      </w:r>
    </w:p>
    <w:p w:rsidR="001B1B5C" w:rsidRDefault="001B1B5C" w:rsidP="00DA47BD">
      <w:pPr>
        <w:pStyle w:val="NoSpacing"/>
      </w:pPr>
    </w:p>
    <w:tbl>
      <w:tblPr>
        <w:tblStyle w:val="TableGrid"/>
        <w:tblW w:w="9889" w:type="dxa"/>
        <w:jc w:val="center"/>
        <w:tblLook w:val="04A0" w:firstRow="1" w:lastRow="0" w:firstColumn="1" w:lastColumn="0" w:noHBand="0" w:noVBand="1"/>
      </w:tblPr>
      <w:tblGrid>
        <w:gridCol w:w="2310"/>
        <w:gridCol w:w="2310"/>
        <w:gridCol w:w="2718"/>
        <w:gridCol w:w="2551"/>
      </w:tblGrid>
      <w:tr w:rsidR="008B12B8" w:rsidRPr="00E11810" w:rsidTr="00432932">
        <w:trPr>
          <w:jc w:val="center"/>
        </w:trPr>
        <w:tc>
          <w:tcPr>
            <w:tcW w:w="2310" w:type="dxa"/>
            <w:shd w:val="clear" w:color="auto" w:fill="D9D9D9" w:themeFill="background1" w:themeFillShade="D9"/>
          </w:tcPr>
          <w:p w:rsidR="008B12B8" w:rsidRPr="00E11810" w:rsidRDefault="008B12B8" w:rsidP="00DA47BD">
            <w:pPr>
              <w:pStyle w:val="NoSpacing"/>
              <w:rPr>
                <w:b/>
              </w:rPr>
            </w:pPr>
            <w:r w:rsidRPr="00E11810">
              <w:rPr>
                <w:b/>
              </w:rPr>
              <w:t>Location</w:t>
            </w:r>
          </w:p>
        </w:tc>
        <w:tc>
          <w:tcPr>
            <w:tcW w:w="2310" w:type="dxa"/>
            <w:shd w:val="clear" w:color="auto" w:fill="D9D9D9" w:themeFill="background1" w:themeFillShade="D9"/>
          </w:tcPr>
          <w:p w:rsidR="008B12B8" w:rsidRPr="00E11810" w:rsidRDefault="008B12B8" w:rsidP="00DA47BD">
            <w:pPr>
              <w:pStyle w:val="NoSpacing"/>
              <w:rPr>
                <w:b/>
              </w:rPr>
            </w:pPr>
            <w:r w:rsidRPr="00E11810">
              <w:rPr>
                <w:b/>
              </w:rPr>
              <w:t>No Plasma</w:t>
            </w:r>
          </w:p>
        </w:tc>
        <w:tc>
          <w:tcPr>
            <w:tcW w:w="2718" w:type="dxa"/>
            <w:shd w:val="clear" w:color="auto" w:fill="D9D9D9" w:themeFill="background1" w:themeFillShade="D9"/>
          </w:tcPr>
          <w:p w:rsidR="008B12B8" w:rsidRPr="00E11810" w:rsidRDefault="008B12B8" w:rsidP="00DA47BD">
            <w:pPr>
              <w:pStyle w:val="NoSpacing"/>
              <w:rPr>
                <w:b/>
              </w:rPr>
            </w:pPr>
            <w:r w:rsidRPr="00E11810">
              <w:rPr>
                <w:b/>
              </w:rPr>
              <w:t>Energised (1 counter)</w:t>
            </w:r>
          </w:p>
        </w:tc>
        <w:tc>
          <w:tcPr>
            <w:tcW w:w="2551" w:type="dxa"/>
            <w:shd w:val="clear" w:color="auto" w:fill="D9D9D9" w:themeFill="background1" w:themeFillShade="D9"/>
          </w:tcPr>
          <w:p w:rsidR="008B12B8" w:rsidRPr="00E11810" w:rsidRDefault="008B12B8" w:rsidP="00DA47BD">
            <w:pPr>
              <w:pStyle w:val="NoSpacing"/>
              <w:rPr>
                <w:b/>
              </w:rPr>
            </w:pPr>
            <w:r w:rsidRPr="00E11810">
              <w:rPr>
                <w:b/>
              </w:rPr>
              <w:t>Overcharged (2 counters)</w:t>
            </w:r>
          </w:p>
        </w:tc>
      </w:tr>
      <w:tr w:rsidR="008B12B8" w:rsidTr="00432932">
        <w:trPr>
          <w:jc w:val="center"/>
        </w:trPr>
        <w:tc>
          <w:tcPr>
            <w:tcW w:w="2310" w:type="dxa"/>
          </w:tcPr>
          <w:p w:rsidR="008B12B8" w:rsidRDefault="008B12B8" w:rsidP="00DA47BD">
            <w:pPr>
              <w:pStyle w:val="NoSpacing"/>
            </w:pPr>
            <w:r>
              <w:t>Fire Control Centre</w:t>
            </w:r>
          </w:p>
        </w:tc>
        <w:tc>
          <w:tcPr>
            <w:tcW w:w="2310" w:type="dxa"/>
          </w:tcPr>
          <w:p w:rsidR="008B12B8" w:rsidRDefault="008B12B8" w:rsidP="00DA47BD">
            <w:pPr>
              <w:pStyle w:val="NoSpacing"/>
            </w:pPr>
            <w:r>
              <w:t>No Shooting</w:t>
            </w:r>
          </w:p>
        </w:tc>
        <w:tc>
          <w:tcPr>
            <w:tcW w:w="2718" w:type="dxa"/>
          </w:tcPr>
          <w:p w:rsidR="008B12B8" w:rsidRDefault="008B12B8" w:rsidP="00DA47BD">
            <w:pPr>
              <w:pStyle w:val="NoSpacing"/>
            </w:pPr>
            <w:r>
              <w:t>Fire on Advance</w:t>
            </w:r>
          </w:p>
        </w:tc>
        <w:tc>
          <w:tcPr>
            <w:tcW w:w="2551" w:type="dxa"/>
          </w:tcPr>
          <w:p w:rsidR="008B12B8" w:rsidRDefault="008B12B8" w:rsidP="00DA47BD">
            <w:pPr>
              <w:pStyle w:val="NoSpacing"/>
            </w:pPr>
            <w:r>
              <w:t>Fire on First Fire</w:t>
            </w:r>
          </w:p>
        </w:tc>
      </w:tr>
      <w:tr w:rsidR="008B12B8" w:rsidTr="00432932">
        <w:trPr>
          <w:jc w:val="center"/>
        </w:trPr>
        <w:tc>
          <w:tcPr>
            <w:tcW w:w="2310" w:type="dxa"/>
          </w:tcPr>
          <w:p w:rsidR="008B12B8" w:rsidRDefault="001F6224" w:rsidP="00DA47BD">
            <w:pPr>
              <w:pStyle w:val="NoSpacing"/>
            </w:pPr>
            <w:r>
              <w:t>Void Shields</w:t>
            </w:r>
          </w:p>
        </w:tc>
        <w:tc>
          <w:tcPr>
            <w:tcW w:w="2310" w:type="dxa"/>
          </w:tcPr>
          <w:p w:rsidR="008B12B8" w:rsidRDefault="001F6224" w:rsidP="00DA47BD">
            <w:pPr>
              <w:pStyle w:val="NoSpacing"/>
            </w:pPr>
            <w:r>
              <w:t>Shields don’t repair</w:t>
            </w:r>
          </w:p>
        </w:tc>
        <w:tc>
          <w:tcPr>
            <w:tcW w:w="2718" w:type="dxa"/>
          </w:tcPr>
          <w:p w:rsidR="008B12B8" w:rsidRDefault="001F6224" w:rsidP="00DA47BD">
            <w:pPr>
              <w:pStyle w:val="NoSpacing"/>
            </w:pPr>
            <w:r>
              <w:t>Shields repair on 5+</w:t>
            </w:r>
          </w:p>
        </w:tc>
        <w:tc>
          <w:tcPr>
            <w:tcW w:w="2551" w:type="dxa"/>
          </w:tcPr>
          <w:p w:rsidR="008B12B8" w:rsidRDefault="001F6224" w:rsidP="00DA47BD">
            <w:pPr>
              <w:pStyle w:val="NoSpacing"/>
            </w:pPr>
            <w:r>
              <w:t>Shields repair on 4+</w:t>
            </w:r>
          </w:p>
        </w:tc>
      </w:tr>
      <w:tr w:rsidR="008B12B8" w:rsidTr="00432932">
        <w:trPr>
          <w:jc w:val="center"/>
        </w:trPr>
        <w:tc>
          <w:tcPr>
            <w:tcW w:w="2310" w:type="dxa"/>
          </w:tcPr>
          <w:p w:rsidR="008B12B8" w:rsidRDefault="001F6224" w:rsidP="00DA47BD">
            <w:pPr>
              <w:pStyle w:val="NoSpacing"/>
            </w:pPr>
            <w:r>
              <w:t>Engines</w:t>
            </w:r>
          </w:p>
        </w:tc>
        <w:tc>
          <w:tcPr>
            <w:tcW w:w="2310" w:type="dxa"/>
          </w:tcPr>
          <w:p w:rsidR="008B12B8" w:rsidRDefault="001F6224" w:rsidP="00DA47BD">
            <w:pPr>
              <w:pStyle w:val="NoSpacing"/>
            </w:pPr>
            <w:r>
              <w:t>No movement</w:t>
            </w:r>
          </w:p>
        </w:tc>
        <w:tc>
          <w:tcPr>
            <w:tcW w:w="2718" w:type="dxa"/>
          </w:tcPr>
          <w:p w:rsidR="008B12B8" w:rsidRDefault="00B85DD6" w:rsidP="00DA47BD">
            <w:pPr>
              <w:pStyle w:val="NoSpacing"/>
            </w:pPr>
            <w:r>
              <w:t>5-10cm in Advance make one 90</w:t>
            </w:r>
            <w:r>
              <w:rPr>
                <w:rFonts w:cstheme="minorHAnsi"/>
              </w:rPr>
              <w:t>°</w:t>
            </w:r>
            <w:r>
              <w:t xml:space="preserve"> turn</w:t>
            </w:r>
          </w:p>
        </w:tc>
        <w:tc>
          <w:tcPr>
            <w:tcW w:w="2551" w:type="dxa"/>
          </w:tcPr>
          <w:p w:rsidR="008B12B8" w:rsidRDefault="00B85DD6" w:rsidP="00DA47BD">
            <w:pPr>
              <w:pStyle w:val="NoSpacing"/>
            </w:pPr>
            <w:r>
              <w:t>10-20cm in Charge may make one 45</w:t>
            </w:r>
            <w:r>
              <w:rPr>
                <w:rFonts w:cstheme="minorHAnsi"/>
              </w:rPr>
              <w:t>°</w:t>
            </w:r>
            <w:r>
              <w:t xml:space="preserve"> turn</w:t>
            </w:r>
          </w:p>
        </w:tc>
      </w:tr>
      <w:tr w:rsidR="008B12B8" w:rsidTr="00432932">
        <w:trPr>
          <w:jc w:val="center"/>
        </w:trPr>
        <w:tc>
          <w:tcPr>
            <w:tcW w:w="2310" w:type="dxa"/>
          </w:tcPr>
          <w:p w:rsidR="008B12B8" w:rsidRDefault="00B85DD6" w:rsidP="00B85DD6">
            <w:pPr>
              <w:pStyle w:val="NoSpacing"/>
            </w:pPr>
            <w:r>
              <w:t>Sensorium</w:t>
            </w:r>
          </w:p>
        </w:tc>
        <w:tc>
          <w:tcPr>
            <w:tcW w:w="2310" w:type="dxa"/>
          </w:tcPr>
          <w:p w:rsidR="008B12B8" w:rsidRDefault="00B85DD6" w:rsidP="00DA47BD">
            <w:pPr>
              <w:pStyle w:val="NoSpacing"/>
            </w:pPr>
            <w:r>
              <w:t>No effect, cannot fire</w:t>
            </w:r>
          </w:p>
        </w:tc>
        <w:tc>
          <w:tcPr>
            <w:tcW w:w="2718" w:type="dxa"/>
          </w:tcPr>
          <w:p w:rsidR="008B12B8" w:rsidRDefault="00B85DD6" w:rsidP="00DA47BD">
            <w:pPr>
              <w:pStyle w:val="NoSpacing"/>
            </w:pPr>
            <w:r>
              <w:t>+25cm to all weapon ranges</w:t>
            </w:r>
          </w:p>
        </w:tc>
        <w:tc>
          <w:tcPr>
            <w:tcW w:w="2551" w:type="dxa"/>
          </w:tcPr>
          <w:p w:rsidR="008B12B8" w:rsidRDefault="00B85DD6" w:rsidP="00DA47BD">
            <w:pPr>
              <w:pStyle w:val="NoSpacing"/>
            </w:pPr>
            <w:r>
              <w:t>Cannot be overcharged</w:t>
            </w:r>
          </w:p>
        </w:tc>
      </w:tr>
      <w:tr w:rsidR="00B85DD6" w:rsidTr="00432932">
        <w:trPr>
          <w:jc w:val="center"/>
        </w:trPr>
        <w:tc>
          <w:tcPr>
            <w:tcW w:w="2310" w:type="dxa"/>
          </w:tcPr>
          <w:p w:rsidR="00B85DD6" w:rsidRDefault="00B85DD6" w:rsidP="00B85DD6">
            <w:pPr>
              <w:pStyle w:val="NoSpacing"/>
            </w:pPr>
            <w:r>
              <w:t>Doom strike launcher</w:t>
            </w:r>
          </w:p>
        </w:tc>
        <w:tc>
          <w:tcPr>
            <w:tcW w:w="2310" w:type="dxa"/>
          </w:tcPr>
          <w:p w:rsidR="00B85DD6" w:rsidRDefault="00B85DD6" w:rsidP="00DA47BD">
            <w:pPr>
              <w:pStyle w:val="NoSpacing"/>
            </w:pPr>
            <w:r>
              <w:t>Cannot fire</w:t>
            </w:r>
          </w:p>
        </w:tc>
        <w:tc>
          <w:tcPr>
            <w:tcW w:w="2718" w:type="dxa"/>
          </w:tcPr>
          <w:p w:rsidR="00B85DD6" w:rsidRDefault="00B85DD6" w:rsidP="00DA47BD">
            <w:pPr>
              <w:pStyle w:val="NoSpacing"/>
            </w:pPr>
            <w:r>
              <w:t>Fire two missiles</w:t>
            </w:r>
          </w:p>
        </w:tc>
        <w:tc>
          <w:tcPr>
            <w:tcW w:w="2551" w:type="dxa"/>
          </w:tcPr>
          <w:p w:rsidR="00B85DD6" w:rsidRDefault="00B85DD6" w:rsidP="00DA47BD">
            <w:pPr>
              <w:pStyle w:val="NoSpacing"/>
            </w:pPr>
            <w:r>
              <w:t>Fire three missiles</w:t>
            </w:r>
          </w:p>
        </w:tc>
      </w:tr>
      <w:tr w:rsidR="00B85DD6" w:rsidTr="00432932">
        <w:trPr>
          <w:jc w:val="center"/>
        </w:trPr>
        <w:tc>
          <w:tcPr>
            <w:tcW w:w="2310" w:type="dxa"/>
          </w:tcPr>
          <w:p w:rsidR="00B85DD6" w:rsidRDefault="00B85DD6" w:rsidP="00B85DD6">
            <w:pPr>
              <w:pStyle w:val="NoSpacing"/>
            </w:pPr>
            <w:r>
              <w:t>Vengeance cannon</w:t>
            </w:r>
          </w:p>
        </w:tc>
        <w:tc>
          <w:tcPr>
            <w:tcW w:w="2310" w:type="dxa"/>
          </w:tcPr>
          <w:p w:rsidR="00B85DD6" w:rsidRDefault="00B85DD6" w:rsidP="00DA47BD">
            <w:pPr>
              <w:pStyle w:val="NoSpacing"/>
            </w:pPr>
            <w:r>
              <w:t>Cannot fire</w:t>
            </w:r>
          </w:p>
        </w:tc>
        <w:tc>
          <w:tcPr>
            <w:tcW w:w="5269" w:type="dxa"/>
            <w:gridSpan w:val="2"/>
          </w:tcPr>
          <w:p w:rsidR="00B85DD6" w:rsidRDefault="00B85DD6" w:rsidP="00DA47BD">
            <w:pPr>
              <w:pStyle w:val="NoSpacing"/>
            </w:pPr>
            <w:r>
              <w:t xml:space="preserve">See weapon description </w:t>
            </w:r>
          </w:p>
        </w:tc>
      </w:tr>
    </w:tbl>
    <w:p w:rsidR="001B1B5C" w:rsidRDefault="001B1B5C" w:rsidP="00DA47BD">
      <w:pPr>
        <w:pStyle w:val="NoSpacing"/>
      </w:pPr>
    </w:p>
    <w:p w:rsidR="001B1B5C" w:rsidRDefault="001B1B5C">
      <w:r>
        <w:br w:type="page"/>
      </w:r>
    </w:p>
    <w:p w:rsidR="00DA47BD" w:rsidRDefault="00DA47BD" w:rsidP="00DA47BD">
      <w:pPr>
        <w:pStyle w:val="NoSpacing"/>
      </w:pPr>
    </w:p>
    <w:tbl>
      <w:tblPr>
        <w:tblStyle w:val="TableGrid"/>
        <w:tblW w:w="9889" w:type="dxa"/>
        <w:jc w:val="center"/>
        <w:tblLook w:val="04A0" w:firstRow="1" w:lastRow="0" w:firstColumn="1" w:lastColumn="0" w:noHBand="0" w:noVBand="1"/>
      </w:tblPr>
      <w:tblGrid>
        <w:gridCol w:w="2512"/>
        <w:gridCol w:w="851"/>
        <w:gridCol w:w="871"/>
        <w:gridCol w:w="992"/>
        <w:gridCol w:w="622"/>
        <w:gridCol w:w="4041"/>
      </w:tblGrid>
      <w:tr w:rsidR="00B30846" w:rsidRPr="00E11810" w:rsidTr="00432932">
        <w:trPr>
          <w:jc w:val="center"/>
        </w:trPr>
        <w:tc>
          <w:tcPr>
            <w:tcW w:w="2518" w:type="dxa"/>
            <w:shd w:val="clear" w:color="auto" w:fill="D9D9D9" w:themeFill="background1" w:themeFillShade="D9"/>
          </w:tcPr>
          <w:p w:rsidR="00B85DD6" w:rsidRPr="00E11810" w:rsidRDefault="00E11810" w:rsidP="00DA47BD">
            <w:pPr>
              <w:pStyle w:val="NoSpacing"/>
              <w:rPr>
                <w:b/>
              </w:rPr>
            </w:pPr>
            <w:r w:rsidRPr="00E11810">
              <w:rPr>
                <w:b/>
              </w:rPr>
              <w:t>Weapon</w:t>
            </w:r>
          </w:p>
        </w:tc>
        <w:tc>
          <w:tcPr>
            <w:tcW w:w="851" w:type="dxa"/>
            <w:shd w:val="clear" w:color="auto" w:fill="D9D9D9" w:themeFill="background1" w:themeFillShade="D9"/>
          </w:tcPr>
          <w:p w:rsidR="00B85DD6" w:rsidRPr="00E11810" w:rsidRDefault="00E11810" w:rsidP="00DA47BD">
            <w:pPr>
              <w:pStyle w:val="NoSpacing"/>
              <w:rPr>
                <w:b/>
              </w:rPr>
            </w:pPr>
            <w:r w:rsidRPr="00E11810">
              <w:rPr>
                <w:b/>
              </w:rPr>
              <w:t>Range</w:t>
            </w:r>
          </w:p>
        </w:tc>
        <w:tc>
          <w:tcPr>
            <w:tcW w:w="850" w:type="dxa"/>
            <w:shd w:val="clear" w:color="auto" w:fill="D9D9D9" w:themeFill="background1" w:themeFillShade="D9"/>
          </w:tcPr>
          <w:p w:rsidR="00B85DD6" w:rsidRPr="00E11810" w:rsidRDefault="00E11810" w:rsidP="00977D91">
            <w:pPr>
              <w:pStyle w:val="NoSpacing"/>
              <w:jc w:val="center"/>
              <w:rPr>
                <w:b/>
              </w:rPr>
            </w:pPr>
            <w:r w:rsidRPr="00E11810">
              <w:rPr>
                <w:b/>
              </w:rPr>
              <w:t>Attack Dice</w:t>
            </w:r>
          </w:p>
        </w:tc>
        <w:tc>
          <w:tcPr>
            <w:tcW w:w="992" w:type="dxa"/>
            <w:shd w:val="clear" w:color="auto" w:fill="D9D9D9" w:themeFill="background1" w:themeFillShade="D9"/>
          </w:tcPr>
          <w:p w:rsidR="00B85DD6" w:rsidRPr="00E11810" w:rsidRDefault="00E11810" w:rsidP="00DA47BD">
            <w:pPr>
              <w:pStyle w:val="NoSpacing"/>
              <w:rPr>
                <w:b/>
              </w:rPr>
            </w:pPr>
            <w:r w:rsidRPr="00E11810">
              <w:rPr>
                <w:b/>
              </w:rPr>
              <w:t>To Hit</w:t>
            </w:r>
          </w:p>
        </w:tc>
        <w:tc>
          <w:tcPr>
            <w:tcW w:w="622" w:type="dxa"/>
            <w:shd w:val="clear" w:color="auto" w:fill="D9D9D9" w:themeFill="background1" w:themeFillShade="D9"/>
          </w:tcPr>
          <w:p w:rsidR="00B85DD6" w:rsidRPr="00E11810" w:rsidRDefault="00E11810" w:rsidP="00DA47BD">
            <w:pPr>
              <w:pStyle w:val="NoSpacing"/>
              <w:rPr>
                <w:b/>
              </w:rPr>
            </w:pPr>
            <w:r w:rsidRPr="00E11810">
              <w:rPr>
                <w:b/>
              </w:rPr>
              <w:t>TSM</w:t>
            </w:r>
          </w:p>
        </w:tc>
        <w:tc>
          <w:tcPr>
            <w:tcW w:w="4056" w:type="dxa"/>
            <w:shd w:val="clear" w:color="auto" w:fill="D9D9D9" w:themeFill="background1" w:themeFillShade="D9"/>
          </w:tcPr>
          <w:p w:rsidR="00B85DD6" w:rsidRPr="00E11810" w:rsidRDefault="00E11810" w:rsidP="00DA47BD">
            <w:pPr>
              <w:pStyle w:val="NoSpacing"/>
              <w:rPr>
                <w:b/>
              </w:rPr>
            </w:pPr>
            <w:r w:rsidRPr="00E11810">
              <w:rPr>
                <w:b/>
              </w:rPr>
              <w:t>Notes</w:t>
            </w:r>
          </w:p>
        </w:tc>
      </w:tr>
      <w:tr w:rsidR="001543C4" w:rsidTr="00432932">
        <w:trPr>
          <w:jc w:val="center"/>
        </w:trPr>
        <w:tc>
          <w:tcPr>
            <w:tcW w:w="2518" w:type="dxa"/>
          </w:tcPr>
          <w:p w:rsidR="00E11810" w:rsidRDefault="007D4837" w:rsidP="00DA47BD">
            <w:pPr>
              <w:pStyle w:val="NoSpacing"/>
            </w:pPr>
            <w:r>
              <w:t>Flak batteries</w:t>
            </w:r>
            <w:r w:rsidR="009F60A7">
              <w:t xml:space="preserve"> (4)</w:t>
            </w:r>
          </w:p>
        </w:tc>
        <w:tc>
          <w:tcPr>
            <w:tcW w:w="851" w:type="dxa"/>
          </w:tcPr>
          <w:p w:rsidR="00E11810" w:rsidRDefault="007D4837" w:rsidP="00B30846">
            <w:pPr>
              <w:pStyle w:val="NoSpacing"/>
              <w:jc w:val="center"/>
            </w:pPr>
            <w:r>
              <w:t>100cm</w:t>
            </w:r>
          </w:p>
        </w:tc>
        <w:tc>
          <w:tcPr>
            <w:tcW w:w="850" w:type="dxa"/>
          </w:tcPr>
          <w:p w:rsidR="00E11810" w:rsidRDefault="009F60A7" w:rsidP="00B30846">
            <w:pPr>
              <w:pStyle w:val="NoSpacing"/>
              <w:jc w:val="center"/>
            </w:pPr>
            <w:r>
              <w:t>4 per battery</w:t>
            </w:r>
          </w:p>
        </w:tc>
        <w:tc>
          <w:tcPr>
            <w:tcW w:w="992" w:type="dxa"/>
          </w:tcPr>
          <w:p w:rsidR="00E11810" w:rsidRDefault="00D62C44" w:rsidP="00B30846">
            <w:pPr>
              <w:pStyle w:val="NoSpacing"/>
              <w:jc w:val="center"/>
            </w:pPr>
            <w:r>
              <w:t>5+</w:t>
            </w:r>
          </w:p>
        </w:tc>
        <w:tc>
          <w:tcPr>
            <w:tcW w:w="622" w:type="dxa"/>
          </w:tcPr>
          <w:p w:rsidR="00E11810" w:rsidRDefault="00D62C44" w:rsidP="00B30846">
            <w:pPr>
              <w:pStyle w:val="NoSpacing"/>
              <w:jc w:val="center"/>
            </w:pPr>
            <w:r>
              <w:t>-1</w:t>
            </w:r>
          </w:p>
        </w:tc>
        <w:tc>
          <w:tcPr>
            <w:tcW w:w="4056" w:type="dxa"/>
          </w:tcPr>
          <w:p w:rsidR="00E11810" w:rsidRDefault="00D62C44" w:rsidP="00DA47BD">
            <w:pPr>
              <w:pStyle w:val="NoSpacing"/>
            </w:pPr>
            <w:r>
              <w:t>AA, Special</w:t>
            </w:r>
          </w:p>
        </w:tc>
      </w:tr>
      <w:tr w:rsidR="001543C4" w:rsidTr="00432932">
        <w:trPr>
          <w:jc w:val="center"/>
        </w:trPr>
        <w:tc>
          <w:tcPr>
            <w:tcW w:w="2518" w:type="dxa"/>
          </w:tcPr>
          <w:p w:rsidR="00DB6F81" w:rsidRDefault="00DB6F81" w:rsidP="00DA47BD">
            <w:pPr>
              <w:pStyle w:val="NoSpacing"/>
            </w:pPr>
            <w:r>
              <w:t>Sensorium guns</w:t>
            </w:r>
          </w:p>
        </w:tc>
        <w:tc>
          <w:tcPr>
            <w:tcW w:w="851" w:type="dxa"/>
          </w:tcPr>
          <w:p w:rsidR="00DB6F81" w:rsidRDefault="00D62C44" w:rsidP="00B30846">
            <w:pPr>
              <w:pStyle w:val="NoSpacing"/>
              <w:jc w:val="center"/>
            </w:pPr>
            <w:r>
              <w:t>50cm</w:t>
            </w:r>
          </w:p>
        </w:tc>
        <w:tc>
          <w:tcPr>
            <w:tcW w:w="850" w:type="dxa"/>
          </w:tcPr>
          <w:p w:rsidR="00DB6F81" w:rsidRDefault="00D62C44" w:rsidP="00B30846">
            <w:pPr>
              <w:pStyle w:val="NoSpacing"/>
              <w:jc w:val="center"/>
            </w:pPr>
            <w:r>
              <w:t>2</w:t>
            </w:r>
          </w:p>
        </w:tc>
        <w:tc>
          <w:tcPr>
            <w:tcW w:w="992" w:type="dxa"/>
          </w:tcPr>
          <w:p w:rsidR="00DB6F81" w:rsidRDefault="00D62C44" w:rsidP="00B30846">
            <w:pPr>
              <w:pStyle w:val="NoSpacing"/>
              <w:jc w:val="center"/>
            </w:pPr>
            <w:r>
              <w:t>4+</w:t>
            </w:r>
          </w:p>
        </w:tc>
        <w:tc>
          <w:tcPr>
            <w:tcW w:w="622" w:type="dxa"/>
          </w:tcPr>
          <w:p w:rsidR="00DB6F81" w:rsidRDefault="00D62C44" w:rsidP="00B30846">
            <w:pPr>
              <w:pStyle w:val="NoSpacing"/>
              <w:jc w:val="center"/>
            </w:pPr>
            <w:r>
              <w:t>-2</w:t>
            </w:r>
          </w:p>
        </w:tc>
        <w:tc>
          <w:tcPr>
            <w:tcW w:w="4056" w:type="dxa"/>
          </w:tcPr>
          <w:p w:rsidR="00DB6F81" w:rsidRDefault="00DB6F81" w:rsidP="00DA47BD">
            <w:pPr>
              <w:pStyle w:val="NoSpacing"/>
            </w:pPr>
          </w:p>
        </w:tc>
      </w:tr>
      <w:tr w:rsidR="001543C4" w:rsidTr="00432932">
        <w:trPr>
          <w:jc w:val="center"/>
        </w:trPr>
        <w:tc>
          <w:tcPr>
            <w:tcW w:w="2518" w:type="dxa"/>
          </w:tcPr>
          <w:p w:rsidR="00DB6F81" w:rsidRDefault="00D62C44" w:rsidP="00DA47BD">
            <w:pPr>
              <w:pStyle w:val="NoSpacing"/>
            </w:pPr>
            <w:r>
              <w:t>Secondary Weapons</w:t>
            </w:r>
            <w:r w:rsidR="00B30846">
              <w:t xml:space="preserve"> (8)</w:t>
            </w:r>
          </w:p>
        </w:tc>
        <w:tc>
          <w:tcPr>
            <w:tcW w:w="851" w:type="dxa"/>
          </w:tcPr>
          <w:p w:rsidR="00DB6F81" w:rsidRDefault="00B30846" w:rsidP="00B30846">
            <w:pPr>
              <w:pStyle w:val="NoSpacing"/>
              <w:jc w:val="center"/>
            </w:pPr>
            <w:r>
              <w:t>50cm</w:t>
            </w:r>
          </w:p>
        </w:tc>
        <w:tc>
          <w:tcPr>
            <w:tcW w:w="850" w:type="dxa"/>
          </w:tcPr>
          <w:p w:rsidR="00DB6F81" w:rsidRDefault="00B30846" w:rsidP="00B30846">
            <w:pPr>
              <w:pStyle w:val="NoSpacing"/>
              <w:jc w:val="center"/>
            </w:pPr>
            <w:r>
              <w:t>1 each</w:t>
            </w:r>
          </w:p>
        </w:tc>
        <w:tc>
          <w:tcPr>
            <w:tcW w:w="992" w:type="dxa"/>
          </w:tcPr>
          <w:p w:rsidR="00DB6F81" w:rsidRDefault="00B30846" w:rsidP="00B30846">
            <w:pPr>
              <w:pStyle w:val="NoSpacing"/>
              <w:jc w:val="center"/>
            </w:pPr>
            <w:r>
              <w:t>5+</w:t>
            </w:r>
          </w:p>
        </w:tc>
        <w:tc>
          <w:tcPr>
            <w:tcW w:w="622" w:type="dxa"/>
          </w:tcPr>
          <w:p w:rsidR="00DB6F81" w:rsidRDefault="00B30846" w:rsidP="00B30846">
            <w:pPr>
              <w:pStyle w:val="NoSpacing"/>
              <w:jc w:val="center"/>
            </w:pPr>
            <w:r>
              <w:t>-1</w:t>
            </w:r>
          </w:p>
        </w:tc>
        <w:tc>
          <w:tcPr>
            <w:tcW w:w="4056" w:type="dxa"/>
          </w:tcPr>
          <w:p w:rsidR="00DB6F81" w:rsidRDefault="00DB6F81" w:rsidP="00DA47BD">
            <w:pPr>
              <w:pStyle w:val="NoSpacing"/>
            </w:pPr>
          </w:p>
        </w:tc>
      </w:tr>
      <w:tr w:rsidR="001543C4" w:rsidTr="00432932">
        <w:trPr>
          <w:jc w:val="center"/>
        </w:trPr>
        <w:tc>
          <w:tcPr>
            <w:tcW w:w="2518" w:type="dxa"/>
          </w:tcPr>
          <w:p w:rsidR="00DB6F81" w:rsidRDefault="00B30846" w:rsidP="00DA47BD">
            <w:pPr>
              <w:pStyle w:val="NoSpacing"/>
            </w:pPr>
            <w:r>
              <w:t>Point defence (16)</w:t>
            </w:r>
          </w:p>
        </w:tc>
        <w:tc>
          <w:tcPr>
            <w:tcW w:w="851" w:type="dxa"/>
          </w:tcPr>
          <w:p w:rsidR="00DB6F81" w:rsidRDefault="00B30846" w:rsidP="00B30846">
            <w:pPr>
              <w:pStyle w:val="NoSpacing"/>
              <w:jc w:val="center"/>
            </w:pPr>
            <w:r>
              <w:t>15cm</w:t>
            </w:r>
          </w:p>
        </w:tc>
        <w:tc>
          <w:tcPr>
            <w:tcW w:w="850" w:type="dxa"/>
          </w:tcPr>
          <w:p w:rsidR="00DB6F81" w:rsidRDefault="00B30846" w:rsidP="00B30846">
            <w:pPr>
              <w:pStyle w:val="NoSpacing"/>
              <w:jc w:val="center"/>
            </w:pPr>
            <w:r>
              <w:t>1 each</w:t>
            </w:r>
          </w:p>
        </w:tc>
        <w:tc>
          <w:tcPr>
            <w:tcW w:w="992" w:type="dxa"/>
          </w:tcPr>
          <w:p w:rsidR="00DB6F81" w:rsidRDefault="00B30846" w:rsidP="00B30846">
            <w:pPr>
              <w:pStyle w:val="NoSpacing"/>
              <w:jc w:val="center"/>
            </w:pPr>
            <w:r>
              <w:t>6+</w:t>
            </w:r>
          </w:p>
        </w:tc>
        <w:tc>
          <w:tcPr>
            <w:tcW w:w="622" w:type="dxa"/>
          </w:tcPr>
          <w:p w:rsidR="00DB6F81" w:rsidRDefault="00B30846" w:rsidP="00B30846">
            <w:pPr>
              <w:pStyle w:val="NoSpacing"/>
              <w:jc w:val="center"/>
            </w:pPr>
            <w:r>
              <w:t>0</w:t>
            </w:r>
          </w:p>
        </w:tc>
        <w:tc>
          <w:tcPr>
            <w:tcW w:w="4056" w:type="dxa"/>
          </w:tcPr>
          <w:p w:rsidR="00DB6F81" w:rsidRDefault="00DB6F81" w:rsidP="00DA47BD">
            <w:pPr>
              <w:pStyle w:val="NoSpacing"/>
            </w:pPr>
          </w:p>
        </w:tc>
      </w:tr>
      <w:tr w:rsidR="00B30846" w:rsidTr="00432932">
        <w:trPr>
          <w:jc w:val="center"/>
        </w:trPr>
        <w:tc>
          <w:tcPr>
            <w:tcW w:w="2518" w:type="dxa"/>
          </w:tcPr>
          <w:p w:rsidR="00B30846" w:rsidRPr="00B21729" w:rsidRDefault="00B30846" w:rsidP="00DA47BD">
            <w:pPr>
              <w:pStyle w:val="NoSpacing"/>
              <w:rPr>
                <w:b/>
              </w:rPr>
            </w:pPr>
            <w:r w:rsidRPr="00B21729">
              <w:rPr>
                <w:b/>
              </w:rPr>
              <w:t>Doom strike launcher</w:t>
            </w:r>
          </w:p>
        </w:tc>
        <w:tc>
          <w:tcPr>
            <w:tcW w:w="7371" w:type="dxa"/>
            <w:gridSpan w:val="5"/>
          </w:tcPr>
          <w:p w:rsidR="00B30846" w:rsidRDefault="00B30846" w:rsidP="00DA47BD">
            <w:pPr>
              <w:pStyle w:val="NoSpacing"/>
            </w:pPr>
            <w:r>
              <w:t>See missile description</w:t>
            </w:r>
          </w:p>
        </w:tc>
      </w:tr>
      <w:tr w:rsidR="001543C4" w:rsidRPr="00E11810" w:rsidTr="00432932">
        <w:trPr>
          <w:jc w:val="center"/>
        </w:trPr>
        <w:tc>
          <w:tcPr>
            <w:tcW w:w="2518" w:type="dxa"/>
          </w:tcPr>
          <w:p w:rsidR="001543C4" w:rsidRPr="00E11810" w:rsidRDefault="001543C4" w:rsidP="001543C4">
            <w:pPr>
              <w:pStyle w:val="NoSpacing"/>
              <w:rPr>
                <w:b/>
              </w:rPr>
            </w:pPr>
            <w:r w:rsidRPr="008E2994">
              <w:t>Barrage Missile</w:t>
            </w:r>
          </w:p>
        </w:tc>
        <w:tc>
          <w:tcPr>
            <w:tcW w:w="851" w:type="dxa"/>
          </w:tcPr>
          <w:p w:rsidR="001543C4" w:rsidRPr="00E11810" w:rsidRDefault="001543C4" w:rsidP="00432932">
            <w:pPr>
              <w:pStyle w:val="NoSpacing"/>
              <w:jc w:val="center"/>
              <w:rPr>
                <w:b/>
              </w:rPr>
            </w:pPr>
            <w:proofErr w:type="spellStart"/>
            <w:r w:rsidRPr="008E2994">
              <w:t>LoS</w:t>
            </w:r>
            <w:proofErr w:type="spellEnd"/>
          </w:p>
        </w:tc>
        <w:tc>
          <w:tcPr>
            <w:tcW w:w="850" w:type="dxa"/>
          </w:tcPr>
          <w:p w:rsidR="001543C4" w:rsidRPr="00E11810" w:rsidRDefault="001543C4" w:rsidP="00432932">
            <w:pPr>
              <w:pStyle w:val="NoSpacing"/>
              <w:jc w:val="center"/>
              <w:rPr>
                <w:b/>
              </w:rPr>
            </w:pPr>
            <w:r w:rsidRPr="008E2994">
              <w:t>8BP</w:t>
            </w:r>
          </w:p>
        </w:tc>
        <w:tc>
          <w:tcPr>
            <w:tcW w:w="992" w:type="dxa"/>
          </w:tcPr>
          <w:p w:rsidR="001543C4" w:rsidRPr="00E11810" w:rsidRDefault="001543C4" w:rsidP="00432932">
            <w:pPr>
              <w:pStyle w:val="NoSpacing"/>
              <w:jc w:val="center"/>
              <w:rPr>
                <w:b/>
              </w:rPr>
            </w:pPr>
            <w:r w:rsidRPr="008E2994">
              <w:t>3+</w:t>
            </w:r>
          </w:p>
        </w:tc>
        <w:tc>
          <w:tcPr>
            <w:tcW w:w="622" w:type="dxa"/>
          </w:tcPr>
          <w:p w:rsidR="001543C4" w:rsidRPr="00E11810" w:rsidRDefault="001543C4" w:rsidP="00432932">
            <w:pPr>
              <w:pStyle w:val="NoSpacing"/>
              <w:jc w:val="center"/>
              <w:rPr>
                <w:b/>
              </w:rPr>
            </w:pPr>
            <w:r w:rsidRPr="008E2994">
              <w:t>-2</w:t>
            </w:r>
          </w:p>
        </w:tc>
        <w:tc>
          <w:tcPr>
            <w:tcW w:w="4056" w:type="dxa"/>
          </w:tcPr>
          <w:p w:rsidR="001543C4" w:rsidRPr="00E11810" w:rsidRDefault="001543C4" w:rsidP="00432932">
            <w:pPr>
              <w:pStyle w:val="NoSpacing"/>
              <w:rPr>
                <w:b/>
              </w:rPr>
            </w:pPr>
            <w:r w:rsidRPr="008E2994">
              <w:t>One-shot, Place D6 extra templates when fired</w:t>
            </w:r>
          </w:p>
        </w:tc>
      </w:tr>
      <w:tr w:rsidR="001543C4" w:rsidRPr="00E11810" w:rsidTr="00432932">
        <w:trPr>
          <w:jc w:val="center"/>
        </w:trPr>
        <w:tc>
          <w:tcPr>
            <w:tcW w:w="2518" w:type="dxa"/>
          </w:tcPr>
          <w:p w:rsidR="001543C4" w:rsidRPr="00E11810" w:rsidRDefault="001543C4" w:rsidP="001543C4">
            <w:pPr>
              <w:pStyle w:val="NoSpacing"/>
              <w:rPr>
                <w:b/>
              </w:rPr>
            </w:pPr>
            <w:r w:rsidRPr="008E2994">
              <w:t>Harpoon Missile</w:t>
            </w:r>
          </w:p>
        </w:tc>
        <w:tc>
          <w:tcPr>
            <w:tcW w:w="851" w:type="dxa"/>
          </w:tcPr>
          <w:p w:rsidR="001543C4" w:rsidRPr="00E11810" w:rsidRDefault="001543C4" w:rsidP="00432932">
            <w:pPr>
              <w:pStyle w:val="NoSpacing"/>
              <w:jc w:val="center"/>
              <w:rPr>
                <w:b/>
              </w:rPr>
            </w:pPr>
            <w:proofErr w:type="spellStart"/>
            <w:r w:rsidRPr="008E2994">
              <w:t>LoS</w:t>
            </w:r>
            <w:proofErr w:type="spellEnd"/>
          </w:p>
        </w:tc>
        <w:tc>
          <w:tcPr>
            <w:tcW w:w="850" w:type="dxa"/>
          </w:tcPr>
          <w:p w:rsidR="001543C4" w:rsidRPr="00E11810" w:rsidRDefault="001543C4" w:rsidP="00432932">
            <w:pPr>
              <w:pStyle w:val="NoSpacing"/>
              <w:jc w:val="center"/>
              <w:rPr>
                <w:b/>
              </w:rPr>
            </w:pPr>
          </w:p>
        </w:tc>
        <w:tc>
          <w:tcPr>
            <w:tcW w:w="992" w:type="dxa"/>
          </w:tcPr>
          <w:p w:rsidR="001543C4" w:rsidRPr="00E11810" w:rsidRDefault="001543C4" w:rsidP="00432932">
            <w:pPr>
              <w:pStyle w:val="NoSpacing"/>
              <w:jc w:val="center"/>
              <w:rPr>
                <w:b/>
              </w:rPr>
            </w:pPr>
            <w:r w:rsidRPr="008E2994">
              <w:t>Auto</w:t>
            </w:r>
          </w:p>
        </w:tc>
        <w:tc>
          <w:tcPr>
            <w:tcW w:w="622" w:type="dxa"/>
          </w:tcPr>
          <w:p w:rsidR="001543C4" w:rsidRPr="00E11810" w:rsidRDefault="001543C4" w:rsidP="00432932">
            <w:pPr>
              <w:pStyle w:val="NoSpacing"/>
              <w:jc w:val="center"/>
              <w:rPr>
                <w:b/>
              </w:rPr>
            </w:pPr>
            <w:r w:rsidRPr="008E2994">
              <w:t>-2</w:t>
            </w:r>
          </w:p>
        </w:tc>
        <w:tc>
          <w:tcPr>
            <w:tcW w:w="4056" w:type="dxa"/>
          </w:tcPr>
          <w:p w:rsidR="001543C4" w:rsidRPr="00E11810" w:rsidRDefault="001543C4" w:rsidP="00432932">
            <w:pPr>
              <w:pStyle w:val="NoSpacing"/>
              <w:rPr>
                <w:b/>
              </w:rPr>
            </w:pPr>
            <w:r w:rsidRPr="008E2994">
              <w:t xml:space="preserve">Takes over enemy titan if </w:t>
            </w:r>
            <w:r w:rsidR="00284045" w:rsidRPr="008E2994">
              <w:t>armour</w:t>
            </w:r>
            <w:r w:rsidRPr="008E2994">
              <w:t xml:space="preserve"> save is failed, One-shot</w:t>
            </w:r>
          </w:p>
        </w:tc>
      </w:tr>
      <w:tr w:rsidR="001543C4" w:rsidRPr="00E11810" w:rsidTr="00432932">
        <w:trPr>
          <w:jc w:val="center"/>
        </w:trPr>
        <w:tc>
          <w:tcPr>
            <w:tcW w:w="2518" w:type="dxa"/>
          </w:tcPr>
          <w:p w:rsidR="001543C4" w:rsidRPr="00E11810" w:rsidRDefault="001543C4" w:rsidP="001543C4">
            <w:pPr>
              <w:pStyle w:val="NoSpacing"/>
              <w:rPr>
                <w:b/>
              </w:rPr>
            </w:pPr>
            <w:r w:rsidRPr="008E2994">
              <w:t>Vortex Missile</w:t>
            </w:r>
          </w:p>
        </w:tc>
        <w:tc>
          <w:tcPr>
            <w:tcW w:w="851" w:type="dxa"/>
          </w:tcPr>
          <w:p w:rsidR="001543C4" w:rsidRPr="00E11810" w:rsidRDefault="001543C4" w:rsidP="00432932">
            <w:pPr>
              <w:pStyle w:val="NoSpacing"/>
              <w:jc w:val="center"/>
              <w:rPr>
                <w:b/>
              </w:rPr>
            </w:pPr>
            <w:proofErr w:type="spellStart"/>
            <w:r w:rsidRPr="008E2994">
              <w:t>LoS</w:t>
            </w:r>
            <w:proofErr w:type="spellEnd"/>
          </w:p>
        </w:tc>
        <w:tc>
          <w:tcPr>
            <w:tcW w:w="850" w:type="dxa"/>
          </w:tcPr>
          <w:p w:rsidR="001543C4" w:rsidRPr="00E11810" w:rsidRDefault="001543C4" w:rsidP="00432932">
            <w:pPr>
              <w:pStyle w:val="NoSpacing"/>
              <w:jc w:val="center"/>
              <w:rPr>
                <w:b/>
              </w:rPr>
            </w:pPr>
          </w:p>
        </w:tc>
        <w:tc>
          <w:tcPr>
            <w:tcW w:w="992" w:type="dxa"/>
          </w:tcPr>
          <w:p w:rsidR="001543C4" w:rsidRPr="00E11810" w:rsidRDefault="001543C4" w:rsidP="00432932">
            <w:pPr>
              <w:pStyle w:val="NoSpacing"/>
              <w:jc w:val="center"/>
              <w:rPr>
                <w:b/>
              </w:rPr>
            </w:pPr>
          </w:p>
        </w:tc>
        <w:tc>
          <w:tcPr>
            <w:tcW w:w="622" w:type="dxa"/>
          </w:tcPr>
          <w:p w:rsidR="001543C4" w:rsidRPr="00E11810" w:rsidRDefault="001543C4" w:rsidP="00432932">
            <w:pPr>
              <w:pStyle w:val="NoSpacing"/>
              <w:jc w:val="center"/>
              <w:rPr>
                <w:b/>
              </w:rPr>
            </w:pPr>
          </w:p>
        </w:tc>
        <w:tc>
          <w:tcPr>
            <w:tcW w:w="4056" w:type="dxa"/>
          </w:tcPr>
          <w:p w:rsidR="001543C4" w:rsidRPr="00E11810" w:rsidRDefault="001543C4" w:rsidP="00432932">
            <w:pPr>
              <w:pStyle w:val="NoSpacing"/>
              <w:rPr>
                <w:b/>
              </w:rPr>
            </w:pPr>
            <w:r w:rsidRPr="008E2994">
              <w:t>One-shot, Destroys Buildings, Ethereal Psychic, Special</w:t>
            </w:r>
          </w:p>
        </w:tc>
      </w:tr>
      <w:tr w:rsidR="001543C4" w:rsidRPr="00E11810" w:rsidTr="00432932">
        <w:trPr>
          <w:jc w:val="center"/>
        </w:trPr>
        <w:tc>
          <w:tcPr>
            <w:tcW w:w="2518" w:type="dxa"/>
          </w:tcPr>
          <w:p w:rsidR="001543C4" w:rsidRPr="00E11810" w:rsidRDefault="001543C4" w:rsidP="001543C4">
            <w:pPr>
              <w:pStyle w:val="NoSpacing"/>
              <w:rPr>
                <w:b/>
              </w:rPr>
            </w:pPr>
            <w:r w:rsidRPr="008E2994">
              <w:t>Warp Missile</w:t>
            </w:r>
          </w:p>
        </w:tc>
        <w:tc>
          <w:tcPr>
            <w:tcW w:w="851" w:type="dxa"/>
          </w:tcPr>
          <w:p w:rsidR="001543C4" w:rsidRPr="00E11810" w:rsidRDefault="001543C4" w:rsidP="00432932">
            <w:pPr>
              <w:pStyle w:val="NoSpacing"/>
              <w:jc w:val="center"/>
              <w:rPr>
                <w:b/>
              </w:rPr>
            </w:pPr>
            <w:proofErr w:type="spellStart"/>
            <w:r w:rsidRPr="008E2994">
              <w:t>LoS</w:t>
            </w:r>
            <w:proofErr w:type="spellEnd"/>
          </w:p>
        </w:tc>
        <w:tc>
          <w:tcPr>
            <w:tcW w:w="850" w:type="dxa"/>
          </w:tcPr>
          <w:p w:rsidR="001543C4" w:rsidRPr="00E11810" w:rsidRDefault="001543C4" w:rsidP="00432932">
            <w:pPr>
              <w:pStyle w:val="NoSpacing"/>
              <w:jc w:val="center"/>
              <w:rPr>
                <w:b/>
              </w:rPr>
            </w:pPr>
          </w:p>
        </w:tc>
        <w:tc>
          <w:tcPr>
            <w:tcW w:w="992" w:type="dxa"/>
          </w:tcPr>
          <w:p w:rsidR="001543C4" w:rsidRPr="00E11810" w:rsidRDefault="001543C4" w:rsidP="00432932">
            <w:pPr>
              <w:pStyle w:val="NoSpacing"/>
              <w:jc w:val="center"/>
              <w:rPr>
                <w:b/>
              </w:rPr>
            </w:pPr>
            <w:r w:rsidRPr="008E2994">
              <w:t>Auto/3+</w:t>
            </w:r>
          </w:p>
        </w:tc>
        <w:tc>
          <w:tcPr>
            <w:tcW w:w="622" w:type="dxa"/>
          </w:tcPr>
          <w:p w:rsidR="001543C4" w:rsidRPr="00E11810" w:rsidRDefault="001543C4" w:rsidP="00432932">
            <w:pPr>
              <w:pStyle w:val="NoSpacing"/>
              <w:jc w:val="center"/>
              <w:rPr>
                <w:b/>
              </w:rPr>
            </w:pPr>
          </w:p>
        </w:tc>
        <w:tc>
          <w:tcPr>
            <w:tcW w:w="4056" w:type="dxa"/>
          </w:tcPr>
          <w:p w:rsidR="001543C4" w:rsidRPr="00E11810" w:rsidRDefault="001543C4" w:rsidP="00432932">
            <w:pPr>
              <w:pStyle w:val="NoSpacing"/>
              <w:rPr>
                <w:b/>
              </w:rPr>
            </w:pPr>
            <w:r w:rsidRPr="008E2994">
              <w:t>One-shot, Destroys Buildings, Ethereal Psychic, Special</w:t>
            </w:r>
          </w:p>
        </w:tc>
      </w:tr>
      <w:tr w:rsidR="009F1154" w:rsidRPr="00E11810" w:rsidTr="00432932">
        <w:trPr>
          <w:jc w:val="center"/>
        </w:trPr>
        <w:tc>
          <w:tcPr>
            <w:tcW w:w="2518" w:type="dxa"/>
          </w:tcPr>
          <w:p w:rsidR="009F1154" w:rsidRPr="00B21729" w:rsidRDefault="009F1154" w:rsidP="001543C4">
            <w:pPr>
              <w:pStyle w:val="NoSpacing"/>
              <w:rPr>
                <w:b/>
              </w:rPr>
            </w:pPr>
            <w:r w:rsidRPr="00B21729">
              <w:rPr>
                <w:b/>
              </w:rPr>
              <w:t>Vengeance Cannon</w:t>
            </w:r>
          </w:p>
        </w:tc>
        <w:tc>
          <w:tcPr>
            <w:tcW w:w="7371" w:type="dxa"/>
            <w:gridSpan w:val="5"/>
          </w:tcPr>
          <w:p w:rsidR="009F1154" w:rsidRPr="008E2994" w:rsidRDefault="009F1154" w:rsidP="00432932">
            <w:pPr>
              <w:pStyle w:val="NoSpacing"/>
            </w:pPr>
            <w:r>
              <w:t>Allocate up to four counters, each one either green or red</w:t>
            </w:r>
          </w:p>
        </w:tc>
      </w:tr>
      <w:tr w:rsidR="00E4056F" w:rsidRPr="008759E3" w:rsidTr="00432932">
        <w:trPr>
          <w:jc w:val="center"/>
        </w:trPr>
        <w:tc>
          <w:tcPr>
            <w:tcW w:w="2518" w:type="dxa"/>
          </w:tcPr>
          <w:p w:rsidR="00E4056F" w:rsidRPr="008759E3" w:rsidRDefault="008759E3" w:rsidP="001543C4">
            <w:pPr>
              <w:pStyle w:val="NoSpacing"/>
            </w:pPr>
            <w:r>
              <w:t>Energised (green)</w:t>
            </w:r>
          </w:p>
        </w:tc>
        <w:tc>
          <w:tcPr>
            <w:tcW w:w="851" w:type="dxa"/>
          </w:tcPr>
          <w:p w:rsidR="00E4056F" w:rsidRPr="008759E3" w:rsidRDefault="008759E3" w:rsidP="00432932">
            <w:pPr>
              <w:pStyle w:val="NoSpacing"/>
              <w:jc w:val="center"/>
            </w:pPr>
            <w:r w:rsidRPr="008759E3">
              <w:t>100cm</w:t>
            </w:r>
          </w:p>
        </w:tc>
        <w:tc>
          <w:tcPr>
            <w:tcW w:w="850" w:type="dxa"/>
          </w:tcPr>
          <w:p w:rsidR="00E4056F" w:rsidRPr="008759E3" w:rsidRDefault="008759E3" w:rsidP="00432932">
            <w:pPr>
              <w:pStyle w:val="NoSpacing"/>
              <w:jc w:val="center"/>
            </w:pPr>
            <w:r w:rsidRPr="008759E3">
              <w:t>2</w:t>
            </w:r>
          </w:p>
        </w:tc>
        <w:tc>
          <w:tcPr>
            <w:tcW w:w="992" w:type="dxa"/>
          </w:tcPr>
          <w:p w:rsidR="00E4056F" w:rsidRPr="008759E3" w:rsidRDefault="008759E3" w:rsidP="00432932">
            <w:pPr>
              <w:pStyle w:val="NoSpacing"/>
              <w:jc w:val="center"/>
            </w:pPr>
            <w:r w:rsidRPr="008759E3">
              <w:t>4+</w:t>
            </w:r>
          </w:p>
        </w:tc>
        <w:tc>
          <w:tcPr>
            <w:tcW w:w="622" w:type="dxa"/>
          </w:tcPr>
          <w:p w:rsidR="00E4056F" w:rsidRPr="008759E3" w:rsidRDefault="008759E3" w:rsidP="00432932">
            <w:pPr>
              <w:pStyle w:val="NoSpacing"/>
              <w:jc w:val="center"/>
            </w:pPr>
            <w:r w:rsidRPr="008759E3">
              <w:t>-4</w:t>
            </w:r>
          </w:p>
        </w:tc>
        <w:tc>
          <w:tcPr>
            <w:tcW w:w="4056" w:type="dxa"/>
          </w:tcPr>
          <w:p w:rsidR="00E4056F" w:rsidRPr="008759E3" w:rsidRDefault="00E4056F" w:rsidP="00432932">
            <w:pPr>
              <w:pStyle w:val="NoSpacing"/>
            </w:pPr>
          </w:p>
        </w:tc>
      </w:tr>
      <w:tr w:rsidR="008759E3" w:rsidRPr="008759E3" w:rsidTr="00432932">
        <w:trPr>
          <w:jc w:val="center"/>
        </w:trPr>
        <w:tc>
          <w:tcPr>
            <w:tcW w:w="2518" w:type="dxa"/>
          </w:tcPr>
          <w:p w:rsidR="008759E3" w:rsidRPr="008759E3" w:rsidRDefault="008759E3" w:rsidP="001543C4">
            <w:pPr>
              <w:pStyle w:val="NoSpacing"/>
            </w:pPr>
            <w:r>
              <w:t>Overcharges (red)</w:t>
            </w:r>
          </w:p>
        </w:tc>
        <w:tc>
          <w:tcPr>
            <w:tcW w:w="851" w:type="dxa"/>
          </w:tcPr>
          <w:p w:rsidR="008759E3" w:rsidRPr="008759E3" w:rsidRDefault="008759E3" w:rsidP="00432932">
            <w:pPr>
              <w:pStyle w:val="NoSpacing"/>
              <w:jc w:val="center"/>
            </w:pPr>
            <w:r w:rsidRPr="008759E3">
              <w:t>150cm</w:t>
            </w:r>
          </w:p>
        </w:tc>
        <w:tc>
          <w:tcPr>
            <w:tcW w:w="850" w:type="dxa"/>
          </w:tcPr>
          <w:p w:rsidR="008759E3" w:rsidRPr="008759E3" w:rsidRDefault="008759E3" w:rsidP="00432932">
            <w:pPr>
              <w:pStyle w:val="NoSpacing"/>
              <w:jc w:val="center"/>
            </w:pPr>
            <w:r w:rsidRPr="008759E3">
              <w:t>3</w:t>
            </w:r>
          </w:p>
        </w:tc>
        <w:tc>
          <w:tcPr>
            <w:tcW w:w="992" w:type="dxa"/>
          </w:tcPr>
          <w:p w:rsidR="008759E3" w:rsidRPr="008759E3" w:rsidRDefault="008759E3" w:rsidP="00432932">
            <w:pPr>
              <w:pStyle w:val="NoSpacing"/>
              <w:jc w:val="center"/>
            </w:pPr>
            <w:r w:rsidRPr="008759E3">
              <w:t>3+</w:t>
            </w:r>
          </w:p>
        </w:tc>
        <w:tc>
          <w:tcPr>
            <w:tcW w:w="622" w:type="dxa"/>
          </w:tcPr>
          <w:p w:rsidR="008759E3" w:rsidRPr="008759E3" w:rsidRDefault="008759E3" w:rsidP="00432932">
            <w:pPr>
              <w:pStyle w:val="NoSpacing"/>
              <w:jc w:val="center"/>
            </w:pPr>
            <w:r w:rsidRPr="008759E3">
              <w:t>-6</w:t>
            </w:r>
          </w:p>
        </w:tc>
        <w:tc>
          <w:tcPr>
            <w:tcW w:w="4056" w:type="dxa"/>
          </w:tcPr>
          <w:p w:rsidR="008759E3" w:rsidRPr="008759E3" w:rsidRDefault="008759E3" w:rsidP="00432932">
            <w:pPr>
              <w:pStyle w:val="NoSpacing"/>
            </w:pPr>
            <w:r w:rsidRPr="008759E3">
              <w:t>Penetrating +3</w:t>
            </w:r>
          </w:p>
        </w:tc>
      </w:tr>
    </w:tbl>
    <w:p w:rsidR="00977D91" w:rsidRDefault="00BC5292" w:rsidP="002F719A">
      <w:pPr>
        <w:pStyle w:val="Heading1"/>
      </w:pPr>
      <w:bookmarkStart w:id="14" w:name="_Toc308770899"/>
      <w:r>
        <w:t>Warmonger</w:t>
      </w:r>
      <w:r w:rsidR="00977D91">
        <w:t xml:space="preserve"> Titan </w:t>
      </w:r>
      <w:r w:rsidR="00284045">
        <w:t>Armour</w:t>
      </w:r>
      <w:r w:rsidR="00977D91">
        <w:t xml:space="preserve"> Saves</w:t>
      </w:r>
      <w:bookmarkEnd w:id="14"/>
    </w:p>
    <w:p w:rsidR="00977D91" w:rsidRDefault="00977D91" w:rsidP="00977D91">
      <w:pPr>
        <w:pStyle w:val="NoSpacing"/>
        <w:jc w:val="both"/>
      </w:pPr>
      <w:r>
        <w:t xml:space="preserve">All </w:t>
      </w:r>
      <w:r w:rsidR="009F60A7">
        <w:t>armour</w:t>
      </w:r>
      <w:r>
        <w:t xml:space="preserve"> saves are made on 2D6, as buildings. Yes, </w:t>
      </w:r>
      <w:r w:rsidR="00BC5292">
        <w:t>Warmonger</w:t>
      </w:r>
      <w:r>
        <w:t>s are incredibly difficult to damage.</w:t>
      </w:r>
    </w:p>
    <w:p w:rsidR="00BE2F25" w:rsidRDefault="00BE2F25"/>
    <w:p w:rsidR="00977D91" w:rsidRDefault="00BC5292" w:rsidP="00977D91">
      <w:pPr>
        <w:pStyle w:val="Heading2"/>
      </w:pPr>
      <w:bookmarkStart w:id="15" w:name="_Toc308770900"/>
      <w:r>
        <w:t>Warmonger</w:t>
      </w:r>
      <w:r w:rsidR="00977D91">
        <w:t xml:space="preserve"> Titan Repairs</w:t>
      </w:r>
      <w:bookmarkEnd w:id="15"/>
    </w:p>
    <w:p w:rsidR="00977D91" w:rsidRDefault="00BC5292" w:rsidP="00977D91">
      <w:pPr>
        <w:pStyle w:val="NoSpacing"/>
        <w:jc w:val="both"/>
      </w:pPr>
      <w:r>
        <w:t>Warmonger</w:t>
      </w:r>
      <w:r w:rsidR="00977D91">
        <w:t xml:space="preserve"> Titans have extensive repair functions that allow them to absorb incredible amounts of damage and remain functioning. During the end phase the </w:t>
      </w:r>
      <w:r>
        <w:t>Warmonger</w:t>
      </w:r>
      <w:r w:rsidR="00977D91">
        <w:t xml:space="preserve"> can attempt to repair any damaged location not occupied by an enemy model. Roll a D6 for each damaged location, and on a 4+ the location is repaired. Void shields may be repaired as well. Roll a D6 for each downed shield. If the Void Shields have been energized, the shield comes up on a 5+. If the void shields have been overcharged the shield comes up on a 4+. If no power has been allocated to void shields, then no repair rolls are made.</w:t>
      </w:r>
    </w:p>
    <w:p w:rsidR="00977D91" w:rsidRDefault="00977D91" w:rsidP="00977D91">
      <w:pPr>
        <w:pStyle w:val="NoSpacing"/>
        <w:jc w:val="both"/>
      </w:pPr>
    </w:p>
    <w:p w:rsidR="00977D91" w:rsidRDefault="00BC5292" w:rsidP="002F719A">
      <w:pPr>
        <w:pStyle w:val="Heading1"/>
      </w:pPr>
      <w:bookmarkStart w:id="16" w:name="_Toc308770901"/>
      <w:r>
        <w:t>Warmonger</w:t>
      </w:r>
      <w:r w:rsidR="00977D91">
        <w:t xml:space="preserve"> Titans in Close Combat</w:t>
      </w:r>
      <w:bookmarkEnd w:id="16"/>
    </w:p>
    <w:p w:rsidR="00977D91" w:rsidRDefault="00BC5292" w:rsidP="00977D91">
      <w:pPr>
        <w:pStyle w:val="NoSpacing"/>
        <w:jc w:val="both"/>
      </w:pPr>
      <w:r>
        <w:t>Warmonger</w:t>
      </w:r>
      <w:r w:rsidR="00977D91">
        <w:t xml:space="preserve"> Titans are so large that most vehicles and </w:t>
      </w:r>
      <w:r w:rsidR="009F60A7">
        <w:t>super heavy</w:t>
      </w:r>
      <w:r w:rsidR="00977D91">
        <w:t xml:space="preserve"> vehicles are unable to even scratch them in Close Combat. The </w:t>
      </w:r>
      <w:r>
        <w:t>Warmonger</w:t>
      </w:r>
      <w:r w:rsidR="00977D91">
        <w:t xml:space="preserve"> is invulnerable to Close Combat attack from non-Titan/Praetorian/Knight units.  Titans, Praetorians and Knights may engage the </w:t>
      </w:r>
      <w:r>
        <w:t>Warmonger</w:t>
      </w:r>
      <w:r w:rsidR="00977D91">
        <w:t xml:space="preserve"> using the standard Close Combat rules. Infantry have no effect on the titan itself but may fight the troops inside the segment of the </w:t>
      </w:r>
      <w:r>
        <w:t>Warmonger</w:t>
      </w:r>
      <w:r w:rsidR="00977D91">
        <w:t xml:space="preserve"> they are attacking (bastion or fortress). While these units cannot harm the titan from outside, they can engage the units in its bastion or fortress and attempt to damage the </w:t>
      </w:r>
      <w:r>
        <w:t>Warmonger</w:t>
      </w:r>
      <w:r w:rsidR="00977D91">
        <w:t xml:space="preserve"> from within. Only infantry models able to enter buildings</w:t>
      </w:r>
    </w:p>
    <w:p w:rsidR="00DA47BD" w:rsidRDefault="00977D91" w:rsidP="00977D91">
      <w:pPr>
        <w:pStyle w:val="NoSpacing"/>
        <w:jc w:val="both"/>
      </w:pPr>
      <w:r>
        <w:t>can fight a boarding action.</w:t>
      </w:r>
    </w:p>
    <w:p w:rsidR="00977D91" w:rsidRDefault="00977D91" w:rsidP="00977D91">
      <w:pPr>
        <w:pStyle w:val="NoSpacing"/>
        <w:jc w:val="both"/>
      </w:pPr>
    </w:p>
    <w:p w:rsidR="00286240" w:rsidRPr="00286240" w:rsidRDefault="00286240" w:rsidP="00286240">
      <w:pPr>
        <w:pStyle w:val="Heading2"/>
      </w:pPr>
      <w:bookmarkStart w:id="17" w:name="_Toc308770902"/>
      <w:r w:rsidRPr="00286240">
        <w:lastRenderedPageBreak/>
        <w:t xml:space="preserve">Boarding the </w:t>
      </w:r>
      <w:r w:rsidR="00BC5292">
        <w:t>Warmonger</w:t>
      </w:r>
      <w:r w:rsidRPr="00286240">
        <w:t xml:space="preserve"> Titan</w:t>
      </w:r>
      <w:bookmarkEnd w:id="17"/>
    </w:p>
    <w:p w:rsidR="00286240" w:rsidRPr="00286240" w:rsidRDefault="00286240" w:rsidP="00286240">
      <w:pPr>
        <w:pStyle w:val="NoSpacing"/>
        <w:jc w:val="both"/>
      </w:pPr>
      <w:r w:rsidRPr="00286240">
        <w:t xml:space="preserve">The </w:t>
      </w:r>
      <w:r w:rsidR="00BC5292">
        <w:t>Warmonger</w:t>
      </w:r>
      <w:r w:rsidRPr="00286240">
        <w:t xml:space="preserve"> is designed so that the lower legs, or bastions, are completely sealed off from the rest of the</w:t>
      </w:r>
      <w:r>
        <w:t xml:space="preserve"> </w:t>
      </w:r>
      <w:r w:rsidRPr="00286240">
        <w:t xml:space="preserve">Titan. Because of this, the different sections of the </w:t>
      </w:r>
      <w:r w:rsidR="00BC5292">
        <w:t>Warmonger</w:t>
      </w:r>
      <w:r w:rsidRPr="00286240">
        <w:t xml:space="preserve"> (left bastion, right bastion and upper fortress) are</w:t>
      </w:r>
      <w:r>
        <w:t xml:space="preserve"> </w:t>
      </w:r>
      <w:r w:rsidRPr="00286240">
        <w:t>assaulted as if they were separate models. Boarding actions can be conducted against the bastions by models</w:t>
      </w:r>
      <w:r>
        <w:t xml:space="preserve"> </w:t>
      </w:r>
      <w:r w:rsidRPr="00286240">
        <w:t>attacking from ground level. Troops equipped with jump packs, skimmers and troops disembarking from flyers or</w:t>
      </w:r>
      <w:r>
        <w:t xml:space="preserve"> </w:t>
      </w:r>
      <w:r w:rsidRPr="00286240">
        <w:t>skimmers can assault the upper fortress.</w:t>
      </w:r>
      <w:r>
        <w:t xml:space="preserve"> </w:t>
      </w:r>
      <w:r w:rsidRPr="00286240">
        <w:t xml:space="preserve">Only models able to actually enter buildings can attempt a boarding action against the </w:t>
      </w:r>
      <w:r w:rsidR="00BC5292">
        <w:t>Warmonger</w:t>
      </w:r>
      <w:r w:rsidRPr="00286240">
        <w:t>. Boarders</w:t>
      </w:r>
      <w:r w:rsidR="00E61F15">
        <w:t xml:space="preserve"> </w:t>
      </w:r>
      <w:r w:rsidRPr="00286240">
        <w:t>can attack if they are in contact with the model at the start of the Close Combat segment of the combat phase. All</w:t>
      </w:r>
      <w:r w:rsidR="00E61F15">
        <w:t xml:space="preserve"> </w:t>
      </w:r>
      <w:r w:rsidRPr="00286240">
        <w:t xml:space="preserve">troop stands carried by the </w:t>
      </w:r>
      <w:r w:rsidR="00BC5292">
        <w:t>Warmonger</w:t>
      </w:r>
      <w:r w:rsidRPr="00286240">
        <w:t xml:space="preserve"> Titan may fire, during the First Fire segment, at models attempting to board.</w:t>
      </w:r>
      <w:r w:rsidR="00E61F15">
        <w:t xml:space="preserve"> </w:t>
      </w:r>
      <w:r w:rsidRPr="00286240">
        <w:t xml:space="preserve">Any restrictions on models that can fire or modifiers for cover do not apply. Additionally, the </w:t>
      </w:r>
      <w:r w:rsidR="00BC5292">
        <w:t>Warmonger</w:t>
      </w:r>
      <w:r w:rsidRPr="00286240">
        <w:t xml:space="preserve"> Titan can</w:t>
      </w:r>
      <w:r w:rsidR="00E61F15">
        <w:t xml:space="preserve"> </w:t>
      </w:r>
      <w:r w:rsidRPr="00286240">
        <w:t>fire some or all of its armament at the attacking models as long as the attackers are within firing arcs of the weapons</w:t>
      </w:r>
      <w:r w:rsidR="00E61F15">
        <w:t xml:space="preserve"> </w:t>
      </w:r>
      <w:r w:rsidRPr="00286240">
        <w:t>and the Titan can fire in the First Fire segment.</w:t>
      </w:r>
      <w:r w:rsidR="00E61F15">
        <w:t xml:space="preserve"> </w:t>
      </w:r>
      <w:r w:rsidRPr="00286240">
        <w:t>During the Close Combat segment resolve the boarding action for any surviving attackers:</w:t>
      </w:r>
    </w:p>
    <w:p w:rsidR="00286240" w:rsidRPr="00286240" w:rsidRDefault="00286240" w:rsidP="00E61F15">
      <w:pPr>
        <w:pStyle w:val="NoSpacing"/>
        <w:numPr>
          <w:ilvl w:val="0"/>
          <w:numId w:val="4"/>
        </w:numPr>
        <w:ind w:left="1701" w:hanging="850"/>
        <w:jc w:val="both"/>
      </w:pPr>
      <w:r w:rsidRPr="00286240">
        <w:t xml:space="preserve">Line up all the models attacking the </w:t>
      </w:r>
      <w:r w:rsidR="00BC5292">
        <w:t>Warmonger</w:t>
      </w:r>
      <w:r w:rsidRPr="00286240">
        <w:t xml:space="preserve"> Titan.</w:t>
      </w:r>
    </w:p>
    <w:p w:rsidR="00286240" w:rsidRPr="00286240" w:rsidRDefault="00286240" w:rsidP="00E61F15">
      <w:pPr>
        <w:pStyle w:val="NoSpacing"/>
        <w:numPr>
          <w:ilvl w:val="0"/>
          <w:numId w:val="4"/>
        </w:numPr>
        <w:ind w:left="1701" w:hanging="850"/>
        <w:jc w:val="both"/>
      </w:pPr>
      <w:r w:rsidRPr="00286240">
        <w:t>Take all the defending troops off the data card and line them up against the attackers.</w:t>
      </w:r>
    </w:p>
    <w:p w:rsidR="00286240" w:rsidRPr="00286240" w:rsidRDefault="00286240" w:rsidP="00E61F15">
      <w:pPr>
        <w:pStyle w:val="NoSpacing"/>
        <w:numPr>
          <w:ilvl w:val="0"/>
          <w:numId w:val="4"/>
        </w:numPr>
        <w:ind w:left="1701" w:hanging="850"/>
        <w:jc w:val="both"/>
      </w:pPr>
      <w:r w:rsidRPr="00286240">
        <w:t>If either side has any excess models left over they can be used to double up against opponents.</w:t>
      </w:r>
    </w:p>
    <w:p w:rsidR="00286240" w:rsidRPr="00286240" w:rsidRDefault="00286240" w:rsidP="00E61F15">
      <w:pPr>
        <w:pStyle w:val="NoSpacing"/>
        <w:numPr>
          <w:ilvl w:val="0"/>
          <w:numId w:val="4"/>
        </w:numPr>
        <w:ind w:left="1701" w:hanging="850"/>
        <w:jc w:val="both"/>
      </w:pPr>
      <w:r w:rsidRPr="00286240">
        <w:t>Fight Close Combat as normal. Everyone is inside so there’s no bonus for that.</w:t>
      </w:r>
    </w:p>
    <w:p w:rsidR="00286240" w:rsidRPr="00286240" w:rsidRDefault="00286240" w:rsidP="00E61F15">
      <w:pPr>
        <w:pStyle w:val="NoSpacing"/>
        <w:numPr>
          <w:ilvl w:val="0"/>
          <w:numId w:val="4"/>
        </w:numPr>
        <w:ind w:left="1701" w:hanging="850"/>
        <w:jc w:val="both"/>
      </w:pPr>
      <w:r w:rsidRPr="00286240">
        <w:t>Place surviving defenders back on the data card.</w:t>
      </w:r>
    </w:p>
    <w:p w:rsidR="00286240" w:rsidRPr="00286240" w:rsidRDefault="00286240" w:rsidP="00E61F15">
      <w:pPr>
        <w:pStyle w:val="NoSpacing"/>
        <w:numPr>
          <w:ilvl w:val="0"/>
          <w:numId w:val="4"/>
        </w:numPr>
        <w:ind w:left="1701" w:hanging="850"/>
        <w:jc w:val="both"/>
      </w:pPr>
      <w:r w:rsidRPr="00286240">
        <w:t>Any surviving attackers can now occupy troop stand locations that have been left empty.</w:t>
      </w:r>
    </w:p>
    <w:p w:rsidR="001B1B5C" w:rsidRDefault="00286240" w:rsidP="008C5D95">
      <w:pPr>
        <w:pStyle w:val="NoSpacing"/>
        <w:numPr>
          <w:ilvl w:val="0"/>
          <w:numId w:val="4"/>
        </w:numPr>
        <w:ind w:left="1701" w:hanging="850"/>
        <w:jc w:val="both"/>
      </w:pPr>
      <w:r w:rsidRPr="00286240">
        <w:t>Locations occupied by enemy models are considered damaged (not destroyed) but may not be repaired</w:t>
      </w:r>
      <w:r w:rsidR="00E61F15">
        <w:t xml:space="preserve"> </w:t>
      </w:r>
      <w:r w:rsidRPr="00286240">
        <w:t>while occupied by enemy models.</w:t>
      </w:r>
    </w:p>
    <w:p w:rsidR="00DA47BD" w:rsidRDefault="001B1B5C" w:rsidP="001B1B5C">
      <w:r>
        <w:br w:type="page"/>
      </w:r>
    </w:p>
    <w:p w:rsidR="009F60A7" w:rsidRDefault="009F60A7" w:rsidP="00295656">
      <w:pPr>
        <w:pStyle w:val="Heading1"/>
      </w:pPr>
      <w:bookmarkStart w:id="18" w:name="_Toc308770903"/>
      <w:r>
        <w:lastRenderedPageBreak/>
        <w:t>Warmonger Titan Damage Tables</w:t>
      </w:r>
      <w:bookmarkEnd w:id="18"/>
    </w:p>
    <w:p w:rsidR="009F60A7" w:rsidRDefault="009F60A7" w:rsidP="009F60A7">
      <w:pPr>
        <w:pStyle w:val="NoSpacing"/>
      </w:pPr>
    </w:p>
    <w:tbl>
      <w:tblPr>
        <w:tblStyle w:val="TableGrid"/>
        <w:tblW w:w="10490" w:type="dxa"/>
        <w:tblInd w:w="-601" w:type="dxa"/>
        <w:tblLook w:val="04A0" w:firstRow="1" w:lastRow="0" w:firstColumn="1" w:lastColumn="0" w:noHBand="0" w:noVBand="1"/>
      </w:tblPr>
      <w:tblGrid>
        <w:gridCol w:w="709"/>
        <w:gridCol w:w="4513"/>
        <w:gridCol w:w="732"/>
        <w:gridCol w:w="4536"/>
      </w:tblGrid>
      <w:tr w:rsidR="009F60A7" w:rsidRPr="007027E3" w:rsidTr="00A0579C">
        <w:tc>
          <w:tcPr>
            <w:tcW w:w="5222" w:type="dxa"/>
            <w:gridSpan w:val="2"/>
            <w:shd w:val="clear" w:color="auto" w:fill="D9D9D9" w:themeFill="background1" w:themeFillShade="D9"/>
          </w:tcPr>
          <w:p w:rsidR="009F60A7" w:rsidRPr="007027E3" w:rsidRDefault="009F60A7" w:rsidP="00432932">
            <w:pPr>
              <w:pStyle w:val="NoSpacing"/>
              <w:rPr>
                <w:b/>
                <w:sz w:val="18"/>
                <w:szCs w:val="18"/>
              </w:rPr>
            </w:pPr>
            <w:r w:rsidRPr="007027E3">
              <w:rPr>
                <w:b/>
                <w:sz w:val="18"/>
                <w:szCs w:val="18"/>
              </w:rPr>
              <w:t>Bastion</w:t>
            </w:r>
          </w:p>
        </w:tc>
        <w:tc>
          <w:tcPr>
            <w:tcW w:w="5268" w:type="dxa"/>
            <w:gridSpan w:val="2"/>
            <w:shd w:val="clear" w:color="auto" w:fill="D9D9D9" w:themeFill="background1" w:themeFillShade="D9"/>
          </w:tcPr>
          <w:p w:rsidR="009F60A7" w:rsidRPr="007027E3" w:rsidRDefault="009F60A7" w:rsidP="00432932">
            <w:pPr>
              <w:pStyle w:val="NoSpacing"/>
              <w:rPr>
                <w:b/>
                <w:sz w:val="18"/>
                <w:szCs w:val="18"/>
              </w:rPr>
            </w:pPr>
            <w:r w:rsidRPr="007027E3">
              <w:rPr>
                <w:b/>
                <w:sz w:val="18"/>
                <w:szCs w:val="18"/>
              </w:rPr>
              <w:t>Bridge</w:t>
            </w:r>
          </w:p>
        </w:tc>
      </w:tr>
      <w:tr w:rsidR="009F60A7" w:rsidRPr="007027E3" w:rsidTr="00432932">
        <w:tc>
          <w:tcPr>
            <w:tcW w:w="709" w:type="dxa"/>
          </w:tcPr>
          <w:p w:rsidR="009F60A7" w:rsidRPr="007027E3" w:rsidRDefault="009F60A7" w:rsidP="00432932">
            <w:pPr>
              <w:pStyle w:val="NoSpacing"/>
              <w:rPr>
                <w:sz w:val="18"/>
                <w:szCs w:val="18"/>
              </w:rPr>
            </w:pPr>
            <w:r w:rsidRPr="007027E3">
              <w:rPr>
                <w:sz w:val="18"/>
                <w:szCs w:val="18"/>
              </w:rPr>
              <w:t>1 – 4</w:t>
            </w:r>
          </w:p>
          <w:p w:rsidR="009F60A7" w:rsidRPr="007027E3" w:rsidRDefault="009F60A7" w:rsidP="00432932">
            <w:pPr>
              <w:pStyle w:val="NoSpacing"/>
              <w:rPr>
                <w:sz w:val="18"/>
                <w:szCs w:val="18"/>
              </w:rPr>
            </w:pPr>
            <w:r w:rsidRPr="007027E3">
              <w:rPr>
                <w:sz w:val="18"/>
                <w:szCs w:val="18"/>
              </w:rPr>
              <w:t>5 – 6</w:t>
            </w:r>
          </w:p>
        </w:tc>
        <w:tc>
          <w:tcPr>
            <w:tcW w:w="4513" w:type="dxa"/>
          </w:tcPr>
          <w:p w:rsidR="009F60A7" w:rsidRPr="007027E3" w:rsidRDefault="009F60A7" w:rsidP="00432932">
            <w:pPr>
              <w:pStyle w:val="NoSpacing"/>
              <w:rPr>
                <w:sz w:val="18"/>
                <w:szCs w:val="18"/>
              </w:rPr>
            </w:pPr>
            <w:r w:rsidRPr="007027E3">
              <w:rPr>
                <w:sz w:val="18"/>
                <w:szCs w:val="18"/>
              </w:rPr>
              <w:t>Section damaged</w:t>
            </w:r>
          </w:p>
          <w:p w:rsidR="009F60A7" w:rsidRPr="007027E3" w:rsidRDefault="009F60A7" w:rsidP="00432932">
            <w:pPr>
              <w:pStyle w:val="NoSpacing"/>
              <w:rPr>
                <w:sz w:val="18"/>
                <w:szCs w:val="18"/>
              </w:rPr>
            </w:pPr>
            <w:r w:rsidRPr="007027E3">
              <w:rPr>
                <w:sz w:val="18"/>
                <w:szCs w:val="18"/>
              </w:rPr>
              <w:t>Section destroyed.  Models here are destroyed.  If both sections of a bastion in a single level are destroyed the titan falls</w:t>
            </w:r>
          </w:p>
        </w:tc>
        <w:tc>
          <w:tcPr>
            <w:tcW w:w="732" w:type="dxa"/>
          </w:tcPr>
          <w:p w:rsidR="009F60A7" w:rsidRPr="007027E3" w:rsidRDefault="009F60A7" w:rsidP="00432932">
            <w:pPr>
              <w:pStyle w:val="NoSpacing"/>
              <w:rPr>
                <w:sz w:val="18"/>
                <w:szCs w:val="18"/>
              </w:rPr>
            </w:pPr>
            <w:r w:rsidRPr="007027E3">
              <w:rPr>
                <w:sz w:val="18"/>
                <w:szCs w:val="18"/>
              </w:rPr>
              <w:t>1 – 2</w:t>
            </w:r>
          </w:p>
          <w:p w:rsidR="009F60A7" w:rsidRPr="007027E3" w:rsidRDefault="009F60A7" w:rsidP="00432932">
            <w:pPr>
              <w:pStyle w:val="NoSpacing"/>
              <w:rPr>
                <w:sz w:val="18"/>
                <w:szCs w:val="18"/>
              </w:rPr>
            </w:pPr>
            <w:r w:rsidRPr="007027E3">
              <w:rPr>
                <w:sz w:val="18"/>
                <w:szCs w:val="18"/>
              </w:rPr>
              <w:t>3</w:t>
            </w:r>
          </w:p>
          <w:p w:rsidR="009F60A7" w:rsidRPr="007027E3" w:rsidRDefault="009F60A7" w:rsidP="00432932">
            <w:pPr>
              <w:pStyle w:val="NoSpacing"/>
              <w:rPr>
                <w:sz w:val="18"/>
                <w:szCs w:val="18"/>
              </w:rPr>
            </w:pPr>
            <w:r w:rsidRPr="007027E3">
              <w:rPr>
                <w:sz w:val="18"/>
                <w:szCs w:val="18"/>
              </w:rPr>
              <w:t>4</w:t>
            </w:r>
          </w:p>
          <w:p w:rsidR="009F60A7" w:rsidRPr="007027E3" w:rsidRDefault="009F60A7" w:rsidP="00432932">
            <w:pPr>
              <w:pStyle w:val="NoSpacing"/>
              <w:rPr>
                <w:sz w:val="18"/>
                <w:szCs w:val="18"/>
              </w:rPr>
            </w:pPr>
          </w:p>
          <w:p w:rsidR="009F60A7" w:rsidRPr="007027E3" w:rsidRDefault="009F60A7" w:rsidP="00432932">
            <w:pPr>
              <w:pStyle w:val="NoSpacing"/>
              <w:rPr>
                <w:sz w:val="18"/>
                <w:szCs w:val="18"/>
              </w:rPr>
            </w:pPr>
            <w:r w:rsidRPr="007027E3">
              <w:rPr>
                <w:sz w:val="18"/>
                <w:szCs w:val="18"/>
              </w:rPr>
              <w:t>5 – 6</w:t>
            </w:r>
          </w:p>
        </w:tc>
        <w:tc>
          <w:tcPr>
            <w:tcW w:w="4536" w:type="dxa"/>
          </w:tcPr>
          <w:p w:rsidR="009F60A7" w:rsidRPr="007027E3" w:rsidRDefault="009F60A7" w:rsidP="00432932">
            <w:pPr>
              <w:pStyle w:val="NoSpacing"/>
              <w:rPr>
                <w:sz w:val="18"/>
                <w:szCs w:val="18"/>
              </w:rPr>
            </w:pPr>
            <w:r w:rsidRPr="007027E3">
              <w:rPr>
                <w:sz w:val="18"/>
                <w:szCs w:val="18"/>
              </w:rPr>
              <w:t>Damaged. Repair rolls are 6+ instead of 4+</w:t>
            </w:r>
          </w:p>
          <w:p w:rsidR="009F60A7" w:rsidRPr="007027E3" w:rsidRDefault="009F60A7" w:rsidP="00432932">
            <w:pPr>
              <w:pStyle w:val="NoSpacing"/>
              <w:rPr>
                <w:sz w:val="18"/>
                <w:szCs w:val="18"/>
              </w:rPr>
            </w:pPr>
            <w:r w:rsidRPr="007027E3">
              <w:rPr>
                <w:sz w:val="18"/>
                <w:szCs w:val="18"/>
              </w:rPr>
              <w:t>Damaged. Fire Control requires twice as much plasma</w:t>
            </w:r>
          </w:p>
          <w:p w:rsidR="009F60A7" w:rsidRPr="007027E3" w:rsidRDefault="009F60A7" w:rsidP="00432932">
            <w:pPr>
              <w:pStyle w:val="NoSpacing"/>
              <w:rPr>
                <w:sz w:val="18"/>
                <w:szCs w:val="18"/>
              </w:rPr>
            </w:pPr>
            <w:r w:rsidRPr="007027E3">
              <w:rPr>
                <w:sz w:val="18"/>
                <w:szCs w:val="18"/>
              </w:rPr>
              <w:t>Void shield controls damaged.  Shields may not be repaired</w:t>
            </w:r>
          </w:p>
          <w:p w:rsidR="009F60A7" w:rsidRPr="007027E3" w:rsidRDefault="009F60A7" w:rsidP="00432932">
            <w:pPr>
              <w:pStyle w:val="NoSpacing"/>
              <w:rPr>
                <w:sz w:val="18"/>
                <w:szCs w:val="18"/>
              </w:rPr>
            </w:pPr>
            <w:r w:rsidRPr="007027E3">
              <w:rPr>
                <w:sz w:val="18"/>
                <w:szCs w:val="18"/>
              </w:rPr>
              <w:t>Bridge destroyed.  Titan Lurches and Falls</w:t>
            </w:r>
          </w:p>
        </w:tc>
      </w:tr>
      <w:tr w:rsidR="009F60A7" w:rsidRPr="007027E3" w:rsidTr="00A0579C">
        <w:tc>
          <w:tcPr>
            <w:tcW w:w="5222" w:type="dxa"/>
            <w:gridSpan w:val="2"/>
            <w:shd w:val="clear" w:color="auto" w:fill="D9D9D9" w:themeFill="background1" w:themeFillShade="D9"/>
          </w:tcPr>
          <w:p w:rsidR="009F60A7" w:rsidRPr="007027E3" w:rsidRDefault="009F60A7" w:rsidP="00432932">
            <w:pPr>
              <w:pStyle w:val="NoSpacing"/>
              <w:rPr>
                <w:b/>
                <w:sz w:val="18"/>
                <w:szCs w:val="18"/>
              </w:rPr>
            </w:pPr>
            <w:r w:rsidRPr="007027E3">
              <w:rPr>
                <w:b/>
                <w:sz w:val="18"/>
                <w:szCs w:val="18"/>
              </w:rPr>
              <w:t>Engine</w:t>
            </w:r>
          </w:p>
        </w:tc>
        <w:tc>
          <w:tcPr>
            <w:tcW w:w="5268" w:type="dxa"/>
            <w:gridSpan w:val="2"/>
            <w:shd w:val="clear" w:color="auto" w:fill="D9D9D9" w:themeFill="background1" w:themeFillShade="D9"/>
          </w:tcPr>
          <w:p w:rsidR="009F60A7" w:rsidRPr="007027E3" w:rsidRDefault="009F60A7" w:rsidP="00432932">
            <w:pPr>
              <w:pStyle w:val="NoSpacing"/>
              <w:rPr>
                <w:b/>
                <w:sz w:val="18"/>
                <w:szCs w:val="18"/>
              </w:rPr>
            </w:pPr>
            <w:r w:rsidRPr="007027E3">
              <w:rPr>
                <w:b/>
                <w:sz w:val="18"/>
                <w:szCs w:val="18"/>
              </w:rPr>
              <w:t>Guard room</w:t>
            </w:r>
          </w:p>
        </w:tc>
      </w:tr>
      <w:tr w:rsidR="009F60A7" w:rsidRPr="007027E3" w:rsidTr="00432932">
        <w:tc>
          <w:tcPr>
            <w:tcW w:w="709" w:type="dxa"/>
          </w:tcPr>
          <w:p w:rsidR="009F60A7" w:rsidRPr="007027E3" w:rsidRDefault="009F60A7" w:rsidP="00432932">
            <w:pPr>
              <w:pStyle w:val="NoSpacing"/>
              <w:rPr>
                <w:sz w:val="18"/>
                <w:szCs w:val="18"/>
              </w:rPr>
            </w:pPr>
            <w:r w:rsidRPr="007027E3">
              <w:rPr>
                <w:sz w:val="18"/>
                <w:szCs w:val="18"/>
              </w:rPr>
              <w:t>1 – 2</w:t>
            </w:r>
          </w:p>
          <w:p w:rsidR="009F60A7" w:rsidRPr="007027E3" w:rsidRDefault="009F60A7" w:rsidP="00432932">
            <w:pPr>
              <w:pStyle w:val="NoSpacing"/>
              <w:rPr>
                <w:sz w:val="18"/>
                <w:szCs w:val="18"/>
              </w:rPr>
            </w:pPr>
            <w:r w:rsidRPr="007027E3">
              <w:rPr>
                <w:sz w:val="18"/>
                <w:szCs w:val="18"/>
              </w:rPr>
              <w:t>3 – 4</w:t>
            </w:r>
          </w:p>
          <w:p w:rsidR="009F60A7" w:rsidRDefault="009F60A7" w:rsidP="00432932">
            <w:pPr>
              <w:pStyle w:val="NoSpacing"/>
              <w:rPr>
                <w:sz w:val="18"/>
                <w:szCs w:val="18"/>
              </w:rPr>
            </w:pPr>
            <w:r w:rsidRPr="007027E3">
              <w:rPr>
                <w:sz w:val="18"/>
                <w:szCs w:val="18"/>
              </w:rPr>
              <w:t>5</w:t>
            </w:r>
          </w:p>
          <w:p w:rsidR="009F60A7" w:rsidRPr="007027E3" w:rsidRDefault="009F60A7" w:rsidP="00432932">
            <w:pPr>
              <w:pStyle w:val="NoSpacing"/>
              <w:rPr>
                <w:sz w:val="18"/>
                <w:szCs w:val="18"/>
              </w:rPr>
            </w:pPr>
            <w:r>
              <w:rPr>
                <w:sz w:val="18"/>
                <w:szCs w:val="18"/>
              </w:rPr>
              <w:t>6</w:t>
            </w:r>
          </w:p>
        </w:tc>
        <w:tc>
          <w:tcPr>
            <w:tcW w:w="4513" w:type="dxa"/>
          </w:tcPr>
          <w:p w:rsidR="009F60A7" w:rsidRPr="007027E3" w:rsidRDefault="009F60A7" w:rsidP="00432932">
            <w:pPr>
              <w:pStyle w:val="NoSpacing"/>
              <w:rPr>
                <w:sz w:val="18"/>
                <w:szCs w:val="18"/>
              </w:rPr>
            </w:pPr>
            <w:r w:rsidRPr="007027E3">
              <w:rPr>
                <w:sz w:val="18"/>
                <w:szCs w:val="18"/>
              </w:rPr>
              <w:t>Movement reduced by D6cm for next turn</w:t>
            </w:r>
          </w:p>
          <w:p w:rsidR="009F60A7" w:rsidRPr="007027E3" w:rsidRDefault="009F60A7" w:rsidP="00432932">
            <w:pPr>
              <w:pStyle w:val="NoSpacing"/>
              <w:rPr>
                <w:sz w:val="18"/>
                <w:szCs w:val="18"/>
              </w:rPr>
            </w:pPr>
            <w:r w:rsidRPr="007027E3">
              <w:rPr>
                <w:sz w:val="18"/>
                <w:szCs w:val="18"/>
              </w:rPr>
              <w:t>Engine damaged.  Titan may not move until repaired</w:t>
            </w:r>
          </w:p>
          <w:p w:rsidR="009F60A7" w:rsidRDefault="009F60A7" w:rsidP="00432932">
            <w:pPr>
              <w:pStyle w:val="NoSpacing"/>
              <w:rPr>
                <w:sz w:val="18"/>
                <w:szCs w:val="18"/>
              </w:rPr>
            </w:pPr>
            <w:r w:rsidRPr="007027E3">
              <w:rPr>
                <w:sz w:val="18"/>
                <w:szCs w:val="18"/>
              </w:rPr>
              <w:t>Engine destroyed.  No movement or turning</w:t>
            </w:r>
          </w:p>
          <w:p w:rsidR="009F60A7" w:rsidRPr="007027E3" w:rsidRDefault="009F60A7" w:rsidP="00432932">
            <w:pPr>
              <w:pStyle w:val="NoSpacing"/>
              <w:rPr>
                <w:sz w:val="18"/>
                <w:szCs w:val="18"/>
              </w:rPr>
            </w:pPr>
            <w:r>
              <w:rPr>
                <w:sz w:val="18"/>
                <w:szCs w:val="18"/>
              </w:rPr>
              <w:t>Engine destroyed, roll on Gyro damage table</w:t>
            </w:r>
          </w:p>
        </w:tc>
        <w:tc>
          <w:tcPr>
            <w:tcW w:w="732" w:type="dxa"/>
          </w:tcPr>
          <w:p w:rsidR="009F60A7" w:rsidRPr="007027E3" w:rsidRDefault="009F60A7" w:rsidP="00432932">
            <w:pPr>
              <w:pStyle w:val="NoSpacing"/>
              <w:rPr>
                <w:sz w:val="18"/>
                <w:szCs w:val="18"/>
              </w:rPr>
            </w:pPr>
            <w:r w:rsidRPr="007027E3">
              <w:rPr>
                <w:sz w:val="18"/>
                <w:szCs w:val="18"/>
              </w:rPr>
              <w:t xml:space="preserve">1 – 3 </w:t>
            </w:r>
          </w:p>
          <w:p w:rsidR="009F60A7" w:rsidRPr="007027E3" w:rsidRDefault="009F60A7" w:rsidP="00432932">
            <w:pPr>
              <w:pStyle w:val="NoSpacing"/>
              <w:rPr>
                <w:sz w:val="18"/>
                <w:szCs w:val="18"/>
              </w:rPr>
            </w:pPr>
            <w:r w:rsidRPr="007027E3">
              <w:rPr>
                <w:sz w:val="18"/>
                <w:szCs w:val="18"/>
              </w:rPr>
              <w:t>4 – 6</w:t>
            </w:r>
          </w:p>
        </w:tc>
        <w:tc>
          <w:tcPr>
            <w:tcW w:w="4536" w:type="dxa"/>
          </w:tcPr>
          <w:p w:rsidR="009F60A7" w:rsidRPr="007027E3" w:rsidRDefault="009F60A7" w:rsidP="00432932">
            <w:pPr>
              <w:pStyle w:val="NoSpacing"/>
              <w:rPr>
                <w:sz w:val="18"/>
                <w:szCs w:val="18"/>
              </w:rPr>
            </w:pPr>
            <w:r w:rsidRPr="007027E3">
              <w:rPr>
                <w:sz w:val="18"/>
                <w:szCs w:val="18"/>
              </w:rPr>
              <w:t>Section damaged</w:t>
            </w:r>
          </w:p>
          <w:p w:rsidR="009F60A7" w:rsidRPr="007027E3" w:rsidRDefault="009F60A7" w:rsidP="00432932">
            <w:pPr>
              <w:pStyle w:val="NoSpacing"/>
              <w:rPr>
                <w:sz w:val="18"/>
                <w:szCs w:val="18"/>
              </w:rPr>
            </w:pPr>
            <w:r w:rsidRPr="007027E3">
              <w:rPr>
                <w:sz w:val="18"/>
                <w:szCs w:val="18"/>
              </w:rPr>
              <w:t>Section destroyed.  Models here are destroyed</w:t>
            </w:r>
          </w:p>
        </w:tc>
      </w:tr>
      <w:tr w:rsidR="009F60A7" w:rsidRPr="007027E3" w:rsidTr="00A0579C">
        <w:tc>
          <w:tcPr>
            <w:tcW w:w="5222" w:type="dxa"/>
            <w:gridSpan w:val="2"/>
            <w:shd w:val="clear" w:color="auto" w:fill="D9D9D9" w:themeFill="background1" w:themeFillShade="D9"/>
          </w:tcPr>
          <w:p w:rsidR="009F60A7" w:rsidRPr="007027E3" w:rsidRDefault="009F60A7" w:rsidP="00432932">
            <w:pPr>
              <w:pStyle w:val="NoSpacing"/>
              <w:rPr>
                <w:b/>
                <w:sz w:val="18"/>
                <w:szCs w:val="18"/>
              </w:rPr>
            </w:pPr>
            <w:r w:rsidRPr="007027E3">
              <w:rPr>
                <w:b/>
                <w:sz w:val="18"/>
                <w:szCs w:val="18"/>
              </w:rPr>
              <w:t>Gyro</w:t>
            </w:r>
          </w:p>
        </w:tc>
        <w:tc>
          <w:tcPr>
            <w:tcW w:w="5268" w:type="dxa"/>
            <w:gridSpan w:val="2"/>
            <w:shd w:val="clear" w:color="auto" w:fill="D9D9D9" w:themeFill="background1" w:themeFillShade="D9"/>
          </w:tcPr>
          <w:p w:rsidR="009F60A7" w:rsidRPr="007027E3" w:rsidRDefault="009F60A7" w:rsidP="00432932">
            <w:pPr>
              <w:pStyle w:val="NoSpacing"/>
              <w:rPr>
                <w:b/>
                <w:sz w:val="18"/>
                <w:szCs w:val="18"/>
              </w:rPr>
            </w:pPr>
            <w:r w:rsidRPr="007027E3">
              <w:rPr>
                <w:b/>
                <w:sz w:val="18"/>
                <w:szCs w:val="18"/>
              </w:rPr>
              <w:t>Leg</w:t>
            </w:r>
          </w:p>
        </w:tc>
      </w:tr>
      <w:tr w:rsidR="009F60A7" w:rsidRPr="007027E3" w:rsidTr="00432932">
        <w:tc>
          <w:tcPr>
            <w:tcW w:w="709" w:type="dxa"/>
          </w:tcPr>
          <w:p w:rsidR="009F60A7" w:rsidRDefault="009F60A7" w:rsidP="00432932">
            <w:pPr>
              <w:pStyle w:val="NoSpacing"/>
              <w:rPr>
                <w:sz w:val="18"/>
                <w:szCs w:val="18"/>
              </w:rPr>
            </w:pPr>
            <w:r>
              <w:rPr>
                <w:sz w:val="18"/>
                <w:szCs w:val="18"/>
              </w:rPr>
              <w:t>1 – 2</w:t>
            </w:r>
          </w:p>
          <w:p w:rsidR="009F60A7" w:rsidRPr="007027E3" w:rsidRDefault="009F60A7" w:rsidP="00432932">
            <w:pPr>
              <w:pStyle w:val="NoSpacing"/>
              <w:rPr>
                <w:sz w:val="18"/>
                <w:szCs w:val="18"/>
              </w:rPr>
            </w:pPr>
            <w:r>
              <w:rPr>
                <w:sz w:val="18"/>
                <w:szCs w:val="18"/>
              </w:rPr>
              <w:t>3 – 6</w:t>
            </w:r>
          </w:p>
        </w:tc>
        <w:tc>
          <w:tcPr>
            <w:tcW w:w="4513" w:type="dxa"/>
          </w:tcPr>
          <w:p w:rsidR="009F60A7" w:rsidRDefault="009F60A7" w:rsidP="00432932">
            <w:pPr>
              <w:pStyle w:val="NoSpacing"/>
              <w:rPr>
                <w:sz w:val="18"/>
                <w:szCs w:val="18"/>
              </w:rPr>
            </w:pPr>
            <w:r>
              <w:rPr>
                <w:sz w:val="18"/>
                <w:szCs w:val="18"/>
              </w:rPr>
              <w:t>Gyro damaged</w:t>
            </w:r>
          </w:p>
          <w:p w:rsidR="009F60A7" w:rsidRPr="007027E3" w:rsidRDefault="009F60A7" w:rsidP="00432932">
            <w:pPr>
              <w:pStyle w:val="NoSpacing"/>
              <w:rPr>
                <w:sz w:val="18"/>
                <w:szCs w:val="18"/>
              </w:rPr>
            </w:pPr>
            <w:r>
              <w:rPr>
                <w:sz w:val="18"/>
                <w:szCs w:val="18"/>
              </w:rPr>
              <w:t>Gyro section destroyed turns reduced by 45</w:t>
            </w:r>
            <w:r>
              <w:rPr>
                <w:rFonts w:cstheme="minorHAnsi"/>
                <w:sz w:val="18"/>
                <w:szCs w:val="18"/>
              </w:rPr>
              <w:t>°</w:t>
            </w:r>
            <w:r>
              <w:rPr>
                <w:sz w:val="18"/>
                <w:szCs w:val="18"/>
              </w:rPr>
              <w:t>.  If all three gyros destroyed the titan falls</w:t>
            </w:r>
          </w:p>
        </w:tc>
        <w:tc>
          <w:tcPr>
            <w:tcW w:w="732" w:type="dxa"/>
          </w:tcPr>
          <w:p w:rsidR="009F60A7" w:rsidRDefault="009F60A7" w:rsidP="00432932">
            <w:pPr>
              <w:pStyle w:val="NoSpacing"/>
              <w:rPr>
                <w:sz w:val="18"/>
                <w:szCs w:val="18"/>
              </w:rPr>
            </w:pPr>
            <w:r>
              <w:rPr>
                <w:sz w:val="18"/>
                <w:szCs w:val="18"/>
              </w:rPr>
              <w:t>1 – 4</w:t>
            </w:r>
          </w:p>
          <w:p w:rsidR="009F60A7" w:rsidRPr="007027E3" w:rsidRDefault="009F60A7" w:rsidP="00432932">
            <w:pPr>
              <w:pStyle w:val="NoSpacing"/>
              <w:rPr>
                <w:sz w:val="18"/>
                <w:szCs w:val="18"/>
              </w:rPr>
            </w:pPr>
            <w:r>
              <w:rPr>
                <w:sz w:val="18"/>
                <w:szCs w:val="18"/>
              </w:rPr>
              <w:t>5 – 6</w:t>
            </w:r>
          </w:p>
        </w:tc>
        <w:tc>
          <w:tcPr>
            <w:tcW w:w="4536" w:type="dxa"/>
          </w:tcPr>
          <w:p w:rsidR="009F60A7" w:rsidRDefault="009F60A7" w:rsidP="00432932">
            <w:pPr>
              <w:pStyle w:val="NoSpacing"/>
              <w:rPr>
                <w:sz w:val="18"/>
                <w:szCs w:val="18"/>
              </w:rPr>
            </w:pPr>
            <w:r>
              <w:rPr>
                <w:sz w:val="18"/>
                <w:szCs w:val="18"/>
              </w:rPr>
              <w:t>Leg damaged.  Maximum move 10cm</w:t>
            </w:r>
          </w:p>
          <w:p w:rsidR="009F60A7" w:rsidRPr="007027E3" w:rsidRDefault="009F60A7" w:rsidP="00432932">
            <w:pPr>
              <w:pStyle w:val="NoSpacing"/>
              <w:rPr>
                <w:sz w:val="18"/>
                <w:szCs w:val="18"/>
              </w:rPr>
            </w:pPr>
            <w:r>
              <w:rPr>
                <w:sz w:val="18"/>
                <w:szCs w:val="18"/>
              </w:rPr>
              <w:t>Leg destroyed, titan falls</w:t>
            </w:r>
          </w:p>
        </w:tc>
      </w:tr>
      <w:tr w:rsidR="009F60A7" w:rsidRPr="0020093E" w:rsidTr="00A0579C">
        <w:tc>
          <w:tcPr>
            <w:tcW w:w="5222" w:type="dxa"/>
            <w:gridSpan w:val="2"/>
            <w:shd w:val="clear" w:color="auto" w:fill="D9D9D9" w:themeFill="background1" w:themeFillShade="D9"/>
          </w:tcPr>
          <w:p w:rsidR="009F60A7" w:rsidRPr="0020093E" w:rsidRDefault="009F60A7" w:rsidP="00432932">
            <w:pPr>
              <w:pStyle w:val="NoSpacing"/>
              <w:rPr>
                <w:b/>
                <w:sz w:val="18"/>
                <w:szCs w:val="18"/>
              </w:rPr>
            </w:pPr>
            <w:r w:rsidRPr="0020093E">
              <w:rPr>
                <w:b/>
                <w:sz w:val="18"/>
                <w:szCs w:val="18"/>
              </w:rPr>
              <w:t>Mind unit</w:t>
            </w:r>
          </w:p>
        </w:tc>
        <w:tc>
          <w:tcPr>
            <w:tcW w:w="5268" w:type="dxa"/>
            <w:gridSpan w:val="2"/>
            <w:shd w:val="clear" w:color="auto" w:fill="D9D9D9" w:themeFill="background1" w:themeFillShade="D9"/>
          </w:tcPr>
          <w:p w:rsidR="009F60A7" w:rsidRPr="0020093E" w:rsidRDefault="009F60A7" w:rsidP="00432932">
            <w:pPr>
              <w:pStyle w:val="NoSpacing"/>
              <w:rPr>
                <w:b/>
                <w:sz w:val="18"/>
                <w:szCs w:val="18"/>
              </w:rPr>
            </w:pPr>
            <w:r w:rsidRPr="0020093E">
              <w:rPr>
                <w:b/>
                <w:sz w:val="18"/>
                <w:szCs w:val="18"/>
              </w:rPr>
              <w:t>Reactor</w:t>
            </w:r>
          </w:p>
        </w:tc>
      </w:tr>
      <w:tr w:rsidR="009F60A7" w:rsidRPr="007027E3" w:rsidTr="00432932">
        <w:tc>
          <w:tcPr>
            <w:tcW w:w="709" w:type="dxa"/>
          </w:tcPr>
          <w:p w:rsidR="009F60A7" w:rsidRDefault="009F60A7" w:rsidP="00432932">
            <w:pPr>
              <w:pStyle w:val="NoSpacing"/>
              <w:rPr>
                <w:sz w:val="18"/>
                <w:szCs w:val="18"/>
              </w:rPr>
            </w:pPr>
            <w:r>
              <w:rPr>
                <w:sz w:val="18"/>
                <w:szCs w:val="18"/>
              </w:rPr>
              <w:t>1</w:t>
            </w:r>
          </w:p>
          <w:p w:rsidR="009F60A7" w:rsidRDefault="009F60A7" w:rsidP="00432932">
            <w:pPr>
              <w:pStyle w:val="NoSpacing"/>
              <w:rPr>
                <w:sz w:val="18"/>
                <w:szCs w:val="18"/>
              </w:rPr>
            </w:pPr>
            <w:r>
              <w:rPr>
                <w:sz w:val="18"/>
                <w:szCs w:val="18"/>
              </w:rPr>
              <w:t>2</w:t>
            </w:r>
          </w:p>
          <w:p w:rsidR="009F60A7" w:rsidRDefault="009F60A7" w:rsidP="00432932">
            <w:pPr>
              <w:pStyle w:val="NoSpacing"/>
              <w:rPr>
                <w:sz w:val="18"/>
                <w:szCs w:val="18"/>
              </w:rPr>
            </w:pPr>
          </w:p>
          <w:p w:rsidR="009F60A7" w:rsidRDefault="009F60A7" w:rsidP="00432932">
            <w:pPr>
              <w:pStyle w:val="NoSpacing"/>
              <w:rPr>
                <w:sz w:val="18"/>
                <w:szCs w:val="18"/>
              </w:rPr>
            </w:pPr>
            <w:r>
              <w:rPr>
                <w:sz w:val="18"/>
                <w:szCs w:val="18"/>
              </w:rPr>
              <w:t>3</w:t>
            </w:r>
          </w:p>
          <w:p w:rsidR="009F60A7" w:rsidRDefault="009F60A7" w:rsidP="00432932">
            <w:pPr>
              <w:pStyle w:val="NoSpacing"/>
              <w:rPr>
                <w:sz w:val="18"/>
                <w:szCs w:val="18"/>
              </w:rPr>
            </w:pPr>
          </w:p>
          <w:p w:rsidR="009F60A7" w:rsidRDefault="009F60A7" w:rsidP="00432932">
            <w:pPr>
              <w:pStyle w:val="NoSpacing"/>
              <w:rPr>
                <w:sz w:val="18"/>
                <w:szCs w:val="18"/>
              </w:rPr>
            </w:pPr>
            <w:r>
              <w:rPr>
                <w:sz w:val="18"/>
                <w:szCs w:val="18"/>
              </w:rPr>
              <w:t>4</w:t>
            </w:r>
          </w:p>
          <w:p w:rsidR="009F60A7" w:rsidRDefault="009F60A7" w:rsidP="00432932">
            <w:pPr>
              <w:pStyle w:val="NoSpacing"/>
              <w:rPr>
                <w:sz w:val="18"/>
                <w:szCs w:val="18"/>
              </w:rPr>
            </w:pPr>
          </w:p>
          <w:p w:rsidR="009F60A7" w:rsidRPr="007027E3" w:rsidRDefault="009F60A7" w:rsidP="00432932">
            <w:pPr>
              <w:pStyle w:val="NoSpacing"/>
              <w:rPr>
                <w:sz w:val="18"/>
                <w:szCs w:val="18"/>
              </w:rPr>
            </w:pPr>
            <w:r>
              <w:rPr>
                <w:sz w:val="18"/>
                <w:szCs w:val="18"/>
              </w:rPr>
              <w:t>5 - 6</w:t>
            </w:r>
          </w:p>
        </w:tc>
        <w:tc>
          <w:tcPr>
            <w:tcW w:w="4513" w:type="dxa"/>
          </w:tcPr>
          <w:p w:rsidR="009F60A7" w:rsidRDefault="009F60A7" w:rsidP="00432932">
            <w:pPr>
              <w:pStyle w:val="NoSpacing"/>
              <w:rPr>
                <w:sz w:val="18"/>
                <w:szCs w:val="18"/>
              </w:rPr>
            </w:pPr>
            <w:r>
              <w:rPr>
                <w:sz w:val="18"/>
                <w:szCs w:val="18"/>
              </w:rPr>
              <w:t>CAF halved and may not fire primary weapons this turn</w:t>
            </w:r>
          </w:p>
          <w:p w:rsidR="009F60A7" w:rsidRDefault="009F60A7" w:rsidP="00432932">
            <w:pPr>
              <w:pStyle w:val="NoSpacing"/>
              <w:rPr>
                <w:sz w:val="18"/>
                <w:szCs w:val="18"/>
              </w:rPr>
            </w:pPr>
            <w:r>
              <w:rPr>
                <w:sz w:val="18"/>
                <w:szCs w:val="18"/>
              </w:rPr>
              <w:t>Partially destroyed. CAF permanently reduced by 2d6 each time this choice is rolled</w:t>
            </w:r>
          </w:p>
          <w:p w:rsidR="009F60A7" w:rsidRDefault="00D55351" w:rsidP="00432932">
            <w:pPr>
              <w:pStyle w:val="NoSpacing"/>
              <w:rPr>
                <w:sz w:val="18"/>
                <w:szCs w:val="18"/>
              </w:rPr>
            </w:pPr>
            <w:r>
              <w:rPr>
                <w:sz w:val="18"/>
                <w:szCs w:val="18"/>
              </w:rPr>
              <w:t>Partially destroyed.  Roll D</w:t>
            </w:r>
            <w:r w:rsidR="009F60A7">
              <w:rPr>
                <w:sz w:val="18"/>
                <w:szCs w:val="18"/>
              </w:rPr>
              <w:t>6 each time you move 1-2 turn 45</w:t>
            </w:r>
            <w:r w:rsidR="009F60A7">
              <w:rPr>
                <w:rFonts w:cstheme="minorHAnsi"/>
                <w:sz w:val="18"/>
                <w:szCs w:val="18"/>
              </w:rPr>
              <w:t>°</w:t>
            </w:r>
            <w:r w:rsidR="009F60A7">
              <w:rPr>
                <w:sz w:val="18"/>
                <w:szCs w:val="18"/>
              </w:rPr>
              <w:t xml:space="preserve"> right, 3 – 4 turn left 45</w:t>
            </w:r>
            <w:r w:rsidR="009F60A7">
              <w:rPr>
                <w:rFonts w:cstheme="minorHAnsi"/>
                <w:sz w:val="18"/>
                <w:szCs w:val="18"/>
              </w:rPr>
              <w:t>°</w:t>
            </w:r>
            <w:r w:rsidR="009F60A7">
              <w:rPr>
                <w:sz w:val="18"/>
                <w:szCs w:val="18"/>
              </w:rPr>
              <w:t xml:space="preserve"> 5 – 6 go straight</w:t>
            </w:r>
          </w:p>
          <w:p w:rsidR="009F60A7" w:rsidRDefault="009F60A7" w:rsidP="00432932">
            <w:pPr>
              <w:pStyle w:val="NoSpacing"/>
              <w:rPr>
                <w:sz w:val="18"/>
                <w:szCs w:val="18"/>
              </w:rPr>
            </w:pPr>
            <w:r>
              <w:rPr>
                <w:sz w:val="18"/>
                <w:szCs w:val="18"/>
              </w:rPr>
              <w:t>Partially destroyed.  Roll d6 each time you fire a primary weapon.  1 – 3 you target nearest unit friend or foe</w:t>
            </w:r>
          </w:p>
          <w:p w:rsidR="009F60A7" w:rsidRPr="007027E3" w:rsidRDefault="009F60A7" w:rsidP="00432932">
            <w:pPr>
              <w:pStyle w:val="NoSpacing"/>
              <w:rPr>
                <w:sz w:val="18"/>
                <w:szCs w:val="18"/>
              </w:rPr>
            </w:pPr>
            <w:r>
              <w:rPr>
                <w:sz w:val="18"/>
                <w:szCs w:val="18"/>
              </w:rPr>
              <w:t>Destroyed, titan falls</w:t>
            </w:r>
          </w:p>
        </w:tc>
        <w:tc>
          <w:tcPr>
            <w:tcW w:w="732" w:type="dxa"/>
          </w:tcPr>
          <w:p w:rsidR="009F60A7" w:rsidRDefault="009F60A7" w:rsidP="00432932">
            <w:pPr>
              <w:pStyle w:val="NoSpacing"/>
              <w:rPr>
                <w:sz w:val="18"/>
                <w:szCs w:val="18"/>
              </w:rPr>
            </w:pPr>
            <w:r>
              <w:rPr>
                <w:sz w:val="18"/>
                <w:szCs w:val="18"/>
              </w:rPr>
              <w:t xml:space="preserve">1 – 2 </w:t>
            </w:r>
          </w:p>
          <w:p w:rsidR="009F60A7" w:rsidRDefault="009F60A7" w:rsidP="00432932">
            <w:pPr>
              <w:pStyle w:val="NoSpacing"/>
              <w:rPr>
                <w:sz w:val="18"/>
                <w:szCs w:val="18"/>
              </w:rPr>
            </w:pPr>
          </w:p>
          <w:p w:rsidR="009F60A7" w:rsidRDefault="009F60A7" w:rsidP="00432932">
            <w:pPr>
              <w:pStyle w:val="NoSpacing"/>
              <w:rPr>
                <w:sz w:val="18"/>
                <w:szCs w:val="18"/>
              </w:rPr>
            </w:pPr>
          </w:p>
          <w:p w:rsidR="009F60A7" w:rsidRDefault="009F60A7" w:rsidP="00432932">
            <w:pPr>
              <w:pStyle w:val="NoSpacing"/>
              <w:rPr>
                <w:sz w:val="18"/>
                <w:szCs w:val="18"/>
              </w:rPr>
            </w:pPr>
            <w:r>
              <w:rPr>
                <w:sz w:val="18"/>
                <w:szCs w:val="18"/>
              </w:rPr>
              <w:t>3 – 4</w:t>
            </w:r>
          </w:p>
          <w:p w:rsidR="009F60A7" w:rsidRPr="007027E3" w:rsidRDefault="009F60A7" w:rsidP="00432932">
            <w:pPr>
              <w:pStyle w:val="NoSpacing"/>
              <w:rPr>
                <w:sz w:val="18"/>
                <w:szCs w:val="18"/>
              </w:rPr>
            </w:pPr>
            <w:r>
              <w:rPr>
                <w:sz w:val="18"/>
                <w:szCs w:val="18"/>
              </w:rPr>
              <w:t>5 – 6</w:t>
            </w:r>
          </w:p>
        </w:tc>
        <w:tc>
          <w:tcPr>
            <w:tcW w:w="4536" w:type="dxa"/>
          </w:tcPr>
          <w:p w:rsidR="009F60A7" w:rsidRDefault="009F60A7" w:rsidP="00432932">
            <w:pPr>
              <w:pStyle w:val="NoSpacing"/>
              <w:rPr>
                <w:sz w:val="18"/>
                <w:szCs w:val="18"/>
              </w:rPr>
            </w:pPr>
            <w:r>
              <w:rPr>
                <w:sz w:val="18"/>
                <w:szCs w:val="18"/>
              </w:rPr>
              <w:t>Damaged. Lose d3 plasma counters and use aim dice to see where each one goes.  T</w:t>
            </w:r>
            <w:r w:rsidR="00830800">
              <w:rPr>
                <w:sz w:val="18"/>
                <w:szCs w:val="18"/>
              </w:rPr>
              <w:t>hat location takes a hit at -4 TSM</w:t>
            </w:r>
          </w:p>
          <w:p w:rsidR="009F60A7" w:rsidRDefault="009F60A7" w:rsidP="00432932">
            <w:pPr>
              <w:pStyle w:val="NoSpacing"/>
              <w:rPr>
                <w:sz w:val="18"/>
                <w:szCs w:val="18"/>
              </w:rPr>
            </w:pPr>
            <w:r>
              <w:rPr>
                <w:sz w:val="18"/>
                <w:szCs w:val="18"/>
              </w:rPr>
              <w:t>Damaged.  No additional plasma generated</w:t>
            </w:r>
          </w:p>
          <w:p w:rsidR="009F60A7" w:rsidRPr="007027E3" w:rsidRDefault="009F60A7" w:rsidP="00830800">
            <w:pPr>
              <w:pStyle w:val="NoSpacing"/>
              <w:rPr>
                <w:sz w:val="18"/>
                <w:szCs w:val="18"/>
              </w:rPr>
            </w:pPr>
            <w:r>
              <w:rPr>
                <w:sz w:val="18"/>
                <w:szCs w:val="18"/>
              </w:rPr>
              <w:t>Destroyed and titan</w:t>
            </w:r>
            <w:r w:rsidR="00830800">
              <w:rPr>
                <w:sz w:val="18"/>
                <w:szCs w:val="18"/>
              </w:rPr>
              <w:t xml:space="preserve"> vaporised!  All units within 4D</w:t>
            </w:r>
            <w:r>
              <w:rPr>
                <w:sz w:val="18"/>
                <w:szCs w:val="18"/>
              </w:rPr>
              <w:t xml:space="preserve">6cm hit with -1 </w:t>
            </w:r>
            <w:r w:rsidR="00830800">
              <w:rPr>
                <w:sz w:val="18"/>
                <w:szCs w:val="18"/>
              </w:rPr>
              <w:t>TSM</w:t>
            </w:r>
            <w:r>
              <w:rPr>
                <w:sz w:val="18"/>
                <w:szCs w:val="18"/>
              </w:rPr>
              <w:t>.  Put down crater</w:t>
            </w:r>
          </w:p>
        </w:tc>
      </w:tr>
      <w:tr w:rsidR="009F60A7" w:rsidRPr="0020093E" w:rsidTr="00A0579C">
        <w:tc>
          <w:tcPr>
            <w:tcW w:w="5222" w:type="dxa"/>
            <w:gridSpan w:val="2"/>
            <w:shd w:val="clear" w:color="auto" w:fill="D9D9D9" w:themeFill="background1" w:themeFillShade="D9"/>
          </w:tcPr>
          <w:p w:rsidR="009F60A7" w:rsidRPr="0020093E" w:rsidRDefault="009F60A7" w:rsidP="00432932">
            <w:pPr>
              <w:pStyle w:val="NoSpacing"/>
              <w:rPr>
                <w:b/>
                <w:sz w:val="18"/>
                <w:szCs w:val="18"/>
              </w:rPr>
            </w:pPr>
            <w:r w:rsidRPr="0020093E">
              <w:rPr>
                <w:b/>
                <w:sz w:val="18"/>
                <w:szCs w:val="18"/>
              </w:rPr>
              <w:t>Reactor link</w:t>
            </w:r>
          </w:p>
        </w:tc>
        <w:tc>
          <w:tcPr>
            <w:tcW w:w="5268" w:type="dxa"/>
            <w:gridSpan w:val="2"/>
            <w:shd w:val="clear" w:color="auto" w:fill="D9D9D9" w:themeFill="background1" w:themeFillShade="D9"/>
          </w:tcPr>
          <w:p w:rsidR="009F60A7" w:rsidRPr="0020093E" w:rsidRDefault="009F60A7" w:rsidP="00432932">
            <w:pPr>
              <w:pStyle w:val="NoSpacing"/>
              <w:rPr>
                <w:b/>
                <w:sz w:val="18"/>
                <w:szCs w:val="18"/>
              </w:rPr>
            </w:pPr>
            <w:r w:rsidRPr="0020093E">
              <w:rPr>
                <w:b/>
                <w:sz w:val="18"/>
                <w:szCs w:val="18"/>
              </w:rPr>
              <w:t>Sensorium</w:t>
            </w:r>
          </w:p>
        </w:tc>
      </w:tr>
      <w:tr w:rsidR="009F60A7" w:rsidRPr="007027E3" w:rsidTr="00432932">
        <w:tc>
          <w:tcPr>
            <w:tcW w:w="709" w:type="dxa"/>
          </w:tcPr>
          <w:p w:rsidR="009F60A7" w:rsidRDefault="009F60A7" w:rsidP="00432932">
            <w:pPr>
              <w:pStyle w:val="NoSpacing"/>
              <w:rPr>
                <w:sz w:val="18"/>
                <w:szCs w:val="18"/>
              </w:rPr>
            </w:pPr>
            <w:r>
              <w:rPr>
                <w:sz w:val="18"/>
                <w:szCs w:val="18"/>
              </w:rPr>
              <w:t>1 – 3</w:t>
            </w:r>
          </w:p>
          <w:p w:rsidR="00214ED0" w:rsidRDefault="00214ED0" w:rsidP="00432932">
            <w:pPr>
              <w:pStyle w:val="NoSpacing"/>
              <w:rPr>
                <w:sz w:val="18"/>
                <w:szCs w:val="18"/>
              </w:rPr>
            </w:pPr>
            <w:r>
              <w:rPr>
                <w:sz w:val="18"/>
                <w:szCs w:val="18"/>
              </w:rPr>
              <w:t>4 – 5</w:t>
            </w:r>
          </w:p>
          <w:p w:rsidR="00214ED0" w:rsidRDefault="00214ED0" w:rsidP="00432932">
            <w:pPr>
              <w:pStyle w:val="NoSpacing"/>
              <w:rPr>
                <w:sz w:val="18"/>
                <w:szCs w:val="18"/>
              </w:rPr>
            </w:pPr>
          </w:p>
          <w:p w:rsidR="00214ED0" w:rsidRDefault="00214ED0" w:rsidP="00432932">
            <w:pPr>
              <w:pStyle w:val="NoSpacing"/>
              <w:rPr>
                <w:sz w:val="18"/>
                <w:szCs w:val="18"/>
              </w:rPr>
            </w:pPr>
            <w:r>
              <w:rPr>
                <w:sz w:val="18"/>
                <w:szCs w:val="18"/>
              </w:rPr>
              <w:t>6</w:t>
            </w:r>
          </w:p>
        </w:tc>
        <w:tc>
          <w:tcPr>
            <w:tcW w:w="4513" w:type="dxa"/>
          </w:tcPr>
          <w:p w:rsidR="009F60A7" w:rsidRDefault="009F60A7" w:rsidP="00432932">
            <w:pPr>
              <w:pStyle w:val="NoSpacing"/>
              <w:rPr>
                <w:sz w:val="18"/>
                <w:szCs w:val="18"/>
              </w:rPr>
            </w:pPr>
            <w:r>
              <w:rPr>
                <w:sz w:val="18"/>
                <w:szCs w:val="18"/>
              </w:rPr>
              <w:t>Damaged.  Plasma may not be placed in engines</w:t>
            </w:r>
          </w:p>
          <w:p w:rsidR="00214ED0" w:rsidRDefault="00214ED0" w:rsidP="00432932">
            <w:pPr>
              <w:pStyle w:val="NoSpacing"/>
              <w:rPr>
                <w:sz w:val="18"/>
                <w:szCs w:val="18"/>
              </w:rPr>
            </w:pPr>
            <w:r>
              <w:rPr>
                <w:sz w:val="18"/>
                <w:szCs w:val="18"/>
              </w:rPr>
              <w:t xml:space="preserve">Destroyed.  Plasma may not be </w:t>
            </w:r>
            <w:proofErr w:type="spellStart"/>
            <w:r>
              <w:rPr>
                <w:sz w:val="18"/>
                <w:szCs w:val="18"/>
              </w:rPr>
              <w:t>palced</w:t>
            </w:r>
            <w:proofErr w:type="spellEnd"/>
            <w:r>
              <w:rPr>
                <w:sz w:val="18"/>
                <w:szCs w:val="18"/>
              </w:rPr>
              <w:t xml:space="preserve"> in engines.  Roll aim dice to see if adjacent section hit at -4 TSM</w:t>
            </w:r>
          </w:p>
          <w:p w:rsidR="00214ED0" w:rsidRPr="007027E3" w:rsidRDefault="00214ED0" w:rsidP="00432932">
            <w:pPr>
              <w:pStyle w:val="NoSpacing"/>
              <w:rPr>
                <w:sz w:val="18"/>
                <w:szCs w:val="18"/>
              </w:rPr>
            </w:pPr>
            <w:r>
              <w:rPr>
                <w:sz w:val="18"/>
                <w:szCs w:val="18"/>
              </w:rPr>
              <w:t>Destroyed as 4 – 5 above and roll on reactor table</w:t>
            </w:r>
          </w:p>
        </w:tc>
        <w:tc>
          <w:tcPr>
            <w:tcW w:w="732" w:type="dxa"/>
          </w:tcPr>
          <w:p w:rsidR="009F60A7" w:rsidRDefault="009F60A7" w:rsidP="00432932">
            <w:pPr>
              <w:pStyle w:val="NoSpacing"/>
              <w:rPr>
                <w:sz w:val="18"/>
                <w:szCs w:val="18"/>
              </w:rPr>
            </w:pPr>
            <w:r>
              <w:rPr>
                <w:sz w:val="18"/>
                <w:szCs w:val="18"/>
              </w:rPr>
              <w:t xml:space="preserve">1 – 3 </w:t>
            </w:r>
          </w:p>
          <w:p w:rsidR="00214ED0" w:rsidRDefault="00214ED0" w:rsidP="00432932">
            <w:pPr>
              <w:pStyle w:val="NoSpacing"/>
              <w:rPr>
                <w:sz w:val="18"/>
                <w:szCs w:val="18"/>
              </w:rPr>
            </w:pPr>
            <w:r>
              <w:rPr>
                <w:sz w:val="18"/>
                <w:szCs w:val="18"/>
              </w:rPr>
              <w:t>4 – 5</w:t>
            </w:r>
          </w:p>
          <w:p w:rsidR="00214ED0" w:rsidRDefault="00214ED0" w:rsidP="00432932">
            <w:pPr>
              <w:pStyle w:val="NoSpacing"/>
              <w:rPr>
                <w:sz w:val="18"/>
                <w:szCs w:val="18"/>
              </w:rPr>
            </w:pPr>
          </w:p>
          <w:p w:rsidR="00214ED0" w:rsidRPr="007027E3" w:rsidRDefault="00214ED0" w:rsidP="00432932">
            <w:pPr>
              <w:pStyle w:val="NoSpacing"/>
              <w:rPr>
                <w:sz w:val="18"/>
                <w:szCs w:val="18"/>
              </w:rPr>
            </w:pPr>
            <w:r>
              <w:rPr>
                <w:sz w:val="18"/>
                <w:szCs w:val="18"/>
              </w:rPr>
              <w:t>6</w:t>
            </w:r>
          </w:p>
        </w:tc>
        <w:tc>
          <w:tcPr>
            <w:tcW w:w="4536" w:type="dxa"/>
          </w:tcPr>
          <w:p w:rsidR="009F60A7" w:rsidRDefault="009F60A7" w:rsidP="00432932">
            <w:pPr>
              <w:pStyle w:val="NoSpacing"/>
              <w:rPr>
                <w:sz w:val="18"/>
                <w:szCs w:val="18"/>
              </w:rPr>
            </w:pPr>
            <w:r>
              <w:rPr>
                <w:sz w:val="18"/>
                <w:szCs w:val="18"/>
              </w:rPr>
              <w:t>Damaged</w:t>
            </w:r>
          </w:p>
          <w:p w:rsidR="009F60A7" w:rsidRDefault="00214ED0" w:rsidP="00432932">
            <w:pPr>
              <w:pStyle w:val="NoSpacing"/>
              <w:rPr>
                <w:sz w:val="18"/>
                <w:szCs w:val="18"/>
              </w:rPr>
            </w:pPr>
            <w:r>
              <w:rPr>
                <w:sz w:val="18"/>
                <w:szCs w:val="18"/>
              </w:rPr>
              <w:t>Destroyed.  All weapons fire at -1 to hit and Psychic save is now 4+ (-2 each time this is rolled)</w:t>
            </w:r>
          </w:p>
          <w:p w:rsidR="00214ED0" w:rsidRPr="007027E3" w:rsidRDefault="00830800" w:rsidP="00432932">
            <w:pPr>
              <w:pStyle w:val="NoSpacing"/>
              <w:rPr>
                <w:sz w:val="18"/>
                <w:szCs w:val="18"/>
              </w:rPr>
            </w:pPr>
            <w:r>
              <w:rPr>
                <w:sz w:val="18"/>
                <w:szCs w:val="18"/>
              </w:rPr>
              <w:t>Destroyed and roll D6</w:t>
            </w:r>
            <w:r w:rsidR="00214ED0">
              <w:rPr>
                <w:sz w:val="18"/>
                <w:szCs w:val="18"/>
              </w:rPr>
              <w:t xml:space="preserve"> for all troops on board, on a 5+ troops destroyed </w:t>
            </w:r>
          </w:p>
        </w:tc>
      </w:tr>
      <w:tr w:rsidR="00214ED0" w:rsidRPr="0020093E" w:rsidTr="00A0579C">
        <w:tc>
          <w:tcPr>
            <w:tcW w:w="5222" w:type="dxa"/>
            <w:gridSpan w:val="2"/>
            <w:shd w:val="clear" w:color="auto" w:fill="D9D9D9" w:themeFill="background1" w:themeFillShade="D9"/>
          </w:tcPr>
          <w:p w:rsidR="00214ED0" w:rsidRPr="0020093E" w:rsidRDefault="00214ED0" w:rsidP="00432932">
            <w:pPr>
              <w:pStyle w:val="NoSpacing"/>
              <w:rPr>
                <w:b/>
                <w:sz w:val="18"/>
                <w:szCs w:val="18"/>
              </w:rPr>
            </w:pPr>
            <w:r w:rsidRPr="0020093E">
              <w:rPr>
                <w:b/>
                <w:sz w:val="18"/>
                <w:szCs w:val="18"/>
              </w:rPr>
              <w:t>Tower</w:t>
            </w:r>
          </w:p>
        </w:tc>
        <w:tc>
          <w:tcPr>
            <w:tcW w:w="5268" w:type="dxa"/>
            <w:gridSpan w:val="2"/>
            <w:shd w:val="clear" w:color="auto" w:fill="D9D9D9" w:themeFill="background1" w:themeFillShade="D9"/>
          </w:tcPr>
          <w:p w:rsidR="00214ED0" w:rsidRPr="0020093E" w:rsidRDefault="00214ED0" w:rsidP="00432932">
            <w:pPr>
              <w:pStyle w:val="NoSpacing"/>
              <w:rPr>
                <w:b/>
                <w:sz w:val="18"/>
                <w:szCs w:val="18"/>
              </w:rPr>
            </w:pPr>
            <w:r w:rsidRPr="0020093E">
              <w:rPr>
                <w:b/>
                <w:sz w:val="18"/>
                <w:szCs w:val="18"/>
              </w:rPr>
              <w:t>Weapon coupling</w:t>
            </w:r>
          </w:p>
        </w:tc>
      </w:tr>
      <w:tr w:rsidR="00214ED0" w:rsidRPr="007027E3" w:rsidTr="00432932">
        <w:tc>
          <w:tcPr>
            <w:tcW w:w="709" w:type="dxa"/>
          </w:tcPr>
          <w:p w:rsidR="00214ED0" w:rsidRDefault="00214ED0" w:rsidP="00432932">
            <w:pPr>
              <w:pStyle w:val="NoSpacing"/>
              <w:rPr>
                <w:sz w:val="18"/>
                <w:szCs w:val="18"/>
              </w:rPr>
            </w:pPr>
            <w:r>
              <w:rPr>
                <w:sz w:val="18"/>
                <w:szCs w:val="18"/>
              </w:rPr>
              <w:t>1 – 3</w:t>
            </w:r>
          </w:p>
          <w:p w:rsidR="00214ED0" w:rsidRDefault="00214ED0" w:rsidP="00432932">
            <w:pPr>
              <w:pStyle w:val="NoSpacing"/>
              <w:rPr>
                <w:sz w:val="18"/>
                <w:szCs w:val="18"/>
              </w:rPr>
            </w:pPr>
            <w:r>
              <w:rPr>
                <w:sz w:val="18"/>
                <w:szCs w:val="18"/>
              </w:rPr>
              <w:t>4 – 5</w:t>
            </w:r>
          </w:p>
        </w:tc>
        <w:tc>
          <w:tcPr>
            <w:tcW w:w="4513" w:type="dxa"/>
          </w:tcPr>
          <w:p w:rsidR="00214ED0" w:rsidRDefault="00214ED0" w:rsidP="00432932">
            <w:pPr>
              <w:pStyle w:val="NoSpacing"/>
              <w:rPr>
                <w:sz w:val="18"/>
                <w:szCs w:val="18"/>
              </w:rPr>
            </w:pPr>
            <w:r>
              <w:rPr>
                <w:sz w:val="18"/>
                <w:szCs w:val="18"/>
              </w:rPr>
              <w:t>Section damaged</w:t>
            </w:r>
          </w:p>
          <w:p w:rsidR="00214ED0" w:rsidRDefault="00214ED0" w:rsidP="00432932">
            <w:pPr>
              <w:pStyle w:val="NoSpacing"/>
              <w:rPr>
                <w:sz w:val="18"/>
                <w:szCs w:val="18"/>
              </w:rPr>
            </w:pPr>
            <w:r>
              <w:rPr>
                <w:sz w:val="18"/>
                <w:szCs w:val="18"/>
              </w:rPr>
              <w:t>Section destroyed, anything above is counted as destroyed</w:t>
            </w:r>
          </w:p>
        </w:tc>
        <w:tc>
          <w:tcPr>
            <w:tcW w:w="732" w:type="dxa"/>
          </w:tcPr>
          <w:p w:rsidR="00214ED0" w:rsidRDefault="00214ED0" w:rsidP="00432932">
            <w:pPr>
              <w:pStyle w:val="NoSpacing"/>
              <w:rPr>
                <w:sz w:val="18"/>
                <w:szCs w:val="18"/>
              </w:rPr>
            </w:pPr>
            <w:r>
              <w:rPr>
                <w:sz w:val="18"/>
                <w:szCs w:val="18"/>
              </w:rPr>
              <w:t>1 – 2</w:t>
            </w:r>
          </w:p>
          <w:p w:rsidR="00214ED0" w:rsidRDefault="00214ED0" w:rsidP="00432932">
            <w:pPr>
              <w:pStyle w:val="NoSpacing"/>
              <w:rPr>
                <w:sz w:val="18"/>
                <w:szCs w:val="18"/>
              </w:rPr>
            </w:pPr>
          </w:p>
          <w:p w:rsidR="00214ED0" w:rsidRDefault="00214ED0" w:rsidP="00432932">
            <w:pPr>
              <w:pStyle w:val="NoSpacing"/>
              <w:rPr>
                <w:sz w:val="18"/>
                <w:szCs w:val="18"/>
              </w:rPr>
            </w:pPr>
            <w:r>
              <w:rPr>
                <w:sz w:val="18"/>
                <w:szCs w:val="18"/>
              </w:rPr>
              <w:t>3 – 5</w:t>
            </w:r>
          </w:p>
          <w:p w:rsidR="00214ED0" w:rsidRDefault="00214ED0" w:rsidP="00432932">
            <w:pPr>
              <w:pStyle w:val="NoSpacing"/>
              <w:rPr>
                <w:sz w:val="18"/>
                <w:szCs w:val="18"/>
              </w:rPr>
            </w:pPr>
          </w:p>
          <w:p w:rsidR="00214ED0" w:rsidRDefault="00214ED0" w:rsidP="00432932">
            <w:pPr>
              <w:pStyle w:val="NoSpacing"/>
              <w:rPr>
                <w:sz w:val="18"/>
                <w:szCs w:val="18"/>
              </w:rPr>
            </w:pPr>
            <w:r>
              <w:rPr>
                <w:sz w:val="18"/>
                <w:szCs w:val="18"/>
              </w:rPr>
              <w:t>6</w:t>
            </w:r>
          </w:p>
        </w:tc>
        <w:tc>
          <w:tcPr>
            <w:tcW w:w="4536" w:type="dxa"/>
          </w:tcPr>
          <w:p w:rsidR="00214ED0" w:rsidRDefault="00214ED0" w:rsidP="00432932">
            <w:pPr>
              <w:pStyle w:val="NoSpacing"/>
              <w:rPr>
                <w:sz w:val="18"/>
                <w:szCs w:val="18"/>
              </w:rPr>
            </w:pPr>
            <w:r>
              <w:rPr>
                <w:sz w:val="18"/>
                <w:szCs w:val="18"/>
              </w:rPr>
              <w:t>Damaged.  Only fire in direction weapon is pointing and cannot add plasma</w:t>
            </w:r>
          </w:p>
          <w:p w:rsidR="00214ED0" w:rsidRDefault="00214ED0" w:rsidP="00432932">
            <w:pPr>
              <w:pStyle w:val="NoSpacing"/>
              <w:rPr>
                <w:sz w:val="18"/>
                <w:szCs w:val="18"/>
              </w:rPr>
            </w:pPr>
            <w:r>
              <w:rPr>
                <w:sz w:val="18"/>
                <w:szCs w:val="18"/>
              </w:rPr>
              <w:t>Destroyed, weapon falls off titan, anything below hit at -4 TSM</w:t>
            </w:r>
          </w:p>
          <w:p w:rsidR="00214ED0" w:rsidRDefault="00214ED0" w:rsidP="00432932">
            <w:pPr>
              <w:pStyle w:val="NoSpacing"/>
              <w:rPr>
                <w:sz w:val="18"/>
                <w:szCs w:val="18"/>
              </w:rPr>
            </w:pPr>
            <w:r>
              <w:rPr>
                <w:sz w:val="18"/>
                <w:szCs w:val="18"/>
              </w:rPr>
              <w:t>Destroyed as 3 – 5 above, roll d6  for further damage to adjacent areas, 1 – 2 Guard room, 3 – 4 Landing pad, 5 – 6 Reactor (normal to save)</w:t>
            </w:r>
          </w:p>
        </w:tc>
      </w:tr>
      <w:tr w:rsidR="00214ED0" w:rsidRPr="0020093E" w:rsidTr="00A0579C">
        <w:tc>
          <w:tcPr>
            <w:tcW w:w="5222" w:type="dxa"/>
            <w:gridSpan w:val="2"/>
            <w:shd w:val="clear" w:color="auto" w:fill="D9D9D9" w:themeFill="background1" w:themeFillShade="D9"/>
          </w:tcPr>
          <w:p w:rsidR="00214ED0" w:rsidRPr="0020093E" w:rsidRDefault="00214ED0" w:rsidP="00432932">
            <w:pPr>
              <w:pStyle w:val="NoSpacing"/>
              <w:rPr>
                <w:b/>
                <w:sz w:val="18"/>
                <w:szCs w:val="18"/>
              </w:rPr>
            </w:pPr>
            <w:r w:rsidRPr="0020093E">
              <w:rPr>
                <w:b/>
                <w:sz w:val="18"/>
                <w:szCs w:val="18"/>
              </w:rPr>
              <w:t>Primary Weapon (Doon Strike or Vengeance cannon)</w:t>
            </w:r>
          </w:p>
        </w:tc>
        <w:tc>
          <w:tcPr>
            <w:tcW w:w="5268" w:type="dxa"/>
            <w:gridSpan w:val="2"/>
            <w:shd w:val="clear" w:color="auto" w:fill="D9D9D9" w:themeFill="background1" w:themeFillShade="D9"/>
          </w:tcPr>
          <w:p w:rsidR="00214ED0" w:rsidRPr="0020093E" w:rsidRDefault="00214ED0" w:rsidP="00432932">
            <w:pPr>
              <w:pStyle w:val="NoSpacing"/>
              <w:rPr>
                <w:b/>
                <w:sz w:val="18"/>
                <w:szCs w:val="18"/>
              </w:rPr>
            </w:pPr>
            <w:r w:rsidRPr="0020093E">
              <w:rPr>
                <w:b/>
                <w:sz w:val="18"/>
                <w:szCs w:val="18"/>
              </w:rPr>
              <w:t>Other weapons (includes AA battery)</w:t>
            </w:r>
          </w:p>
        </w:tc>
      </w:tr>
      <w:tr w:rsidR="00214ED0" w:rsidRPr="007027E3" w:rsidTr="00432932">
        <w:tc>
          <w:tcPr>
            <w:tcW w:w="709" w:type="dxa"/>
          </w:tcPr>
          <w:p w:rsidR="00214ED0" w:rsidRDefault="00830800" w:rsidP="00432932">
            <w:pPr>
              <w:pStyle w:val="NoSpacing"/>
              <w:rPr>
                <w:sz w:val="18"/>
                <w:szCs w:val="18"/>
              </w:rPr>
            </w:pPr>
            <w:r>
              <w:rPr>
                <w:sz w:val="18"/>
                <w:szCs w:val="18"/>
              </w:rPr>
              <w:t>1 – 3</w:t>
            </w:r>
          </w:p>
          <w:p w:rsidR="00830800" w:rsidRDefault="00830800" w:rsidP="00432932">
            <w:pPr>
              <w:pStyle w:val="NoSpacing"/>
              <w:rPr>
                <w:sz w:val="18"/>
                <w:szCs w:val="18"/>
              </w:rPr>
            </w:pPr>
            <w:r>
              <w:rPr>
                <w:sz w:val="18"/>
                <w:szCs w:val="18"/>
              </w:rPr>
              <w:t>4 – 5</w:t>
            </w:r>
          </w:p>
          <w:p w:rsidR="00830800" w:rsidRDefault="00830800" w:rsidP="00432932">
            <w:pPr>
              <w:pStyle w:val="NoSpacing"/>
              <w:rPr>
                <w:sz w:val="18"/>
                <w:szCs w:val="18"/>
              </w:rPr>
            </w:pPr>
            <w:r>
              <w:rPr>
                <w:sz w:val="18"/>
                <w:szCs w:val="18"/>
              </w:rPr>
              <w:t>6</w:t>
            </w:r>
          </w:p>
        </w:tc>
        <w:tc>
          <w:tcPr>
            <w:tcW w:w="4513" w:type="dxa"/>
          </w:tcPr>
          <w:p w:rsidR="00214ED0" w:rsidRDefault="00830800" w:rsidP="00432932">
            <w:pPr>
              <w:pStyle w:val="NoSpacing"/>
              <w:rPr>
                <w:sz w:val="18"/>
                <w:szCs w:val="18"/>
              </w:rPr>
            </w:pPr>
            <w:r>
              <w:rPr>
                <w:sz w:val="18"/>
                <w:szCs w:val="18"/>
              </w:rPr>
              <w:t>Damaged</w:t>
            </w:r>
          </w:p>
          <w:p w:rsidR="00830800" w:rsidRDefault="00830800" w:rsidP="00432932">
            <w:pPr>
              <w:pStyle w:val="NoSpacing"/>
              <w:rPr>
                <w:sz w:val="18"/>
                <w:szCs w:val="18"/>
              </w:rPr>
            </w:pPr>
            <w:r>
              <w:rPr>
                <w:sz w:val="18"/>
                <w:szCs w:val="18"/>
              </w:rPr>
              <w:t>Destroyed</w:t>
            </w:r>
          </w:p>
          <w:p w:rsidR="00830800" w:rsidRDefault="00830800" w:rsidP="00432932">
            <w:pPr>
              <w:pStyle w:val="NoSpacing"/>
              <w:rPr>
                <w:sz w:val="18"/>
                <w:szCs w:val="18"/>
              </w:rPr>
            </w:pPr>
            <w:r>
              <w:rPr>
                <w:sz w:val="18"/>
                <w:szCs w:val="18"/>
              </w:rPr>
              <w:t>Destroyed and hits all adjacent areas at -3 TSM with +1 to damage roll for each unused plasma counter</w:t>
            </w:r>
          </w:p>
        </w:tc>
        <w:tc>
          <w:tcPr>
            <w:tcW w:w="732" w:type="dxa"/>
          </w:tcPr>
          <w:p w:rsidR="00214ED0" w:rsidRDefault="00830800" w:rsidP="00432932">
            <w:pPr>
              <w:pStyle w:val="NoSpacing"/>
              <w:rPr>
                <w:sz w:val="18"/>
                <w:szCs w:val="18"/>
              </w:rPr>
            </w:pPr>
            <w:r>
              <w:rPr>
                <w:sz w:val="18"/>
                <w:szCs w:val="18"/>
              </w:rPr>
              <w:t>1 – 2</w:t>
            </w:r>
          </w:p>
          <w:p w:rsidR="00830800" w:rsidRDefault="00830800" w:rsidP="00432932">
            <w:pPr>
              <w:pStyle w:val="NoSpacing"/>
              <w:rPr>
                <w:sz w:val="18"/>
                <w:szCs w:val="18"/>
              </w:rPr>
            </w:pPr>
            <w:r>
              <w:rPr>
                <w:sz w:val="18"/>
                <w:szCs w:val="18"/>
              </w:rPr>
              <w:t>3 – 4</w:t>
            </w:r>
          </w:p>
          <w:p w:rsidR="00830800" w:rsidRDefault="00830800" w:rsidP="00432932">
            <w:pPr>
              <w:pStyle w:val="NoSpacing"/>
              <w:rPr>
                <w:sz w:val="18"/>
                <w:szCs w:val="18"/>
              </w:rPr>
            </w:pPr>
          </w:p>
          <w:p w:rsidR="00830800" w:rsidRDefault="00830800" w:rsidP="00432932">
            <w:pPr>
              <w:pStyle w:val="NoSpacing"/>
              <w:rPr>
                <w:sz w:val="18"/>
                <w:szCs w:val="18"/>
              </w:rPr>
            </w:pPr>
            <w:r>
              <w:rPr>
                <w:sz w:val="18"/>
                <w:szCs w:val="18"/>
              </w:rPr>
              <w:t>5</w:t>
            </w:r>
          </w:p>
          <w:p w:rsidR="00D55351" w:rsidRDefault="00D55351" w:rsidP="00432932">
            <w:pPr>
              <w:pStyle w:val="NoSpacing"/>
              <w:rPr>
                <w:sz w:val="18"/>
                <w:szCs w:val="18"/>
              </w:rPr>
            </w:pPr>
          </w:p>
          <w:p w:rsidR="00D55351" w:rsidRDefault="00D55351" w:rsidP="00432932">
            <w:pPr>
              <w:pStyle w:val="NoSpacing"/>
              <w:rPr>
                <w:sz w:val="18"/>
                <w:szCs w:val="18"/>
              </w:rPr>
            </w:pPr>
            <w:r>
              <w:rPr>
                <w:sz w:val="18"/>
                <w:szCs w:val="18"/>
              </w:rPr>
              <w:t>6</w:t>
            </w:r>
          </w:p>
        </w:tc>
        <w:tc>
          <w:tcPr>
            <w:tcW w:w="4536" w:type="dxa"/>
          </w:tcPr>
          <w:p w:rsidR="00214ED0" w:rsidRDefault="00830800" w:rsidP="00432932">
            <w:pPr>
              <w:pStyle w:val="NoSpacing"/>
              <w:rPr>
                <w:sz w:val="18"/>
                <w:szCs w:val="18"/>
              </w:rPr>
            </w:pPr>
            <w:r>
              <w:rPr>
                <w:sz w:val="18"/>
                <w:szCs w:val="18"/>
              </w:rPr>
              <w:t>Damaged</w:t>
            </w:r>
          </w:p>
          <w:p w:rsidR="00830800" w:rsidRDefault="00830800" w:rsidP="00432932">
            <w:pPr>
              <w:pStyle w:val="NoSpacing"/>
              <w:rPr>
                <w:sz w:val="18"/>
                <w:szCs w:val="18"/>
              </w:rPr>
            </w:pPr>
            <w:r>
              <w:rPr>
                <w:sz w:val="18"/>
                <w:szCs w:val="18"/>
              </w:rPr>
              <w:t>Destroyed (if AA battery – 4 attack dice per weapon destroyed)</w:t>
            </w:r>
          </w:p>
          <w:p w:rsidR="00830800" w:rsidRDefault="00830800" w:rsidP="00432932">
            <w:pPr>
              <w:pStyle w:val="NoSpacing"/>
              <w:rPr>
                <w:sz w:val="18"/>
                <w:szCs w:val="18"/>
              </w:rPr>
            </w:pPr>
            <w:r>
              <w:rPr>
                <w:sz w:val="18"/>
                <w:szCs w:val="18"/>
              </w:rPr>
              <w:t>Destroyed and scatters 2d6cm, anything below hit with -2 TSM</w:t>
            </w:r>
          </w:p>
          <w:p w:rsidR="00830800" w:rsidRDefault="00D55351" w:rsidP="00D55351">
            <w:pPr>
              <w:pStyle w:val="NoSpacing"/>
              <w:rPr>
                <w:sz w:val="18"/>
                <w:szCs w:val="18"/>
              </w:rPr>
            </w:pPr>
            <w:r>
              <w:rPr>
                <w:sz w:val="18"/>
                <w:szCs w:val="18"/>
              </w:rPr>
              <w:t>Destroyed as above and roll</w:t>
            </w:r>
            <w:r w:rsidR="00830800">
              <w:rPr>
                <w:sz w:val="18"/>
                <w:szCs w:val="18"/>
              </w:rPr>
              <w:t xml:space="preserve"> to damage </w:t>
            </w:r>
            <w:r>
              <w:rPr>
                <w:sz w:val="18"/>
                <w:szCs w:val="18"/>
              </w:rPr>
              <w:t>ONE adjacent area</w:t>
            </w:r>
          </w:p>
        </w:tc>
      </w:tr>
      <w:tr w:rsidR="00D55351" w:rsidRPr="0020093E" w:rsidTr="00A0579C">
        <w:tc>
          <w:tcPr>
            <w:tcW w:w="5222" w:type="dxa"/>
            <w:gridSpan w:val="2"/>
            <w:shd w:val="clear" w:color="auto" w:fill="D9D9D9" w:themeFill="background1" w:themeFillShade="D9"/>
          </w:tcPr>
          <w:p w:rsidR="00D55351" w:rsidRPr="0020093E" w:rsidRDefault="00D55351" w:rsidP="00432932">
            <w:pPr>
              <w:pStyle w:val="NoSpacing"/>
              <w:rPr>
                <w:b/>
                <w:sz w:val="18"/>
                <w:szCs w:val="18"/>
              </w:rPr>
            </w:pPr>
            <w:r w:rsidRPr="0020093E">
              <w:rPr>
                <w:b/>
                <w:sz w:val="18"/>
                <w:szCs w:val="18"/>
              </w:rPr>
              <w:t>Void Shield generator</w:t>
            </w:r>
          </w:p>
        </w:tc>
        <w:tc>
          <w:tcPr>
            <w:tcW w:w="5268" w:type="dxa"/>
            <w:gridSpan w:val="2"/>
            <w:shd w:val="clear" w:color="auto" w:fill="D9D9D9" w:themeFill="background1" w:themeFillShade="D9"/>
          </w:tcPr>
          <w:p w:rsidR="00D55351" w:rsidRPr="0020093E" w:rsidRDefault="00D55351" w:rsidP="00432932">
            <w:pPr>
              <w:pStyle w:val="NoSpacing"/>
              <w:rPr>
                <w:b/>
                <w:sz w:val="18"/>
                <w:szCs w:val="18"/>
              </w:rPr>
            </w:pPr>
            <w:r w:rsidRPr="0020093E">
              <w:rPr>
                <w:b/>
                <w:sz w:val="18"/>
                <w:szCs w:val="18"/>
              </w:rPr>
              <w:t>Landing platform</w:t>
            </w:r>
          </w:p>
        </w:tc>
      </w:tr>
      <w:tr w:rsidR="00214ED0" w:rsidRPr="007027E3" w:rsidTr="00432932">
        <w:tc>
          <w:tcPr>
            <w:tcW w:w="709" w:type="dxa"/>
          </w:tcPr>
          <w:p w:rsidR="00214ED0" w:rsidRDefault="00D55351" w:rsidP="00432932">
            <w:pPr>
              <w:pStyle w:val="NoSpacing"/>
              <w:rPr>
                <w:sz w:val="18"/>
                <w:szCs w:val="18"/>
              </w:rPr>
            </w:pPr>
            <w:r>
              <w:rPr>
                <w:sz w:val="18"/>
                <w:szCs w:val="18"/>
              </w:rPr>
              <w:t>1 – 3</w:t>
            </w:r>
          </w:p>
          <w:p w:rsidR="00D55351" w:rsidRDefault="00D55351" w:rsidP="00432932">
            <w:pPr>
              <w:pStyle w:val="NoSpacing"/>
              <w:rPr>
                <w:sz w:val="18"/>
                <w:szCs w:val="18"/>
              </w:rPr>
            </w:pPr>
            <w:r>
              <w:rPr>
                <w:sz w:val="18"/>
                <w:szCs w:val="18"/>
              </w:rPr>
              <w:t>4 – 5</w:t>
            </w:r>
          </w:p>
          <w:p w:rsidR="00D55351" w:rsidRDefault="00D55351" w:rsidP="00432932">
            <w:pPr>
              <w:pStyle w:val="NoSpacing"/>
              <w:rPr>
                <w:sz w:val="18"/>
                <w:szCs w:val="18"/>
              </w:rPr>
            </w:pPr>
            <w:r>
              <w:rPr>
                <w:sz w:val="18"/>
                <w:szCs w:val="18"/>
              </w:rPr>
              <w:t>6</w:t>
            </w:r>
          </w:p>
        </w:tc>
        <w:tc>
          <w:tcPr>
            <w:tcW w:w="4513" w:type="dxa"/>
          </w:tcPr>
          <w:p w:rsidR="00214ED0" w:rsidRDefault="00D55351" w:rsidP="00432932">
            <w:pPr>
              <w:pStyle w:val="NoSpacing"/>
              <w:rPr>
                <w:sz w:val="18"/>
                <w:szCs w:val="18"/>
              </w:rPr>
            </w:pPr>
            <w:r>
              <w:rPr>
                <w:sz w:val="18"/>
                <w:szCs w:val="18"/>
              </w:rPr>
              <w:t>Damaged.  Void shields may not be repaired</w:t>
            </w:r>
          </w:p>
          <w:p w:rsidR="00D55351" w:rsidRDefault="00D55351" w:rsidP="00432932">
            <w:pPr>
              <w:pStyle w:val="NoSpacing"/>
              <w:rPr>
                <w:sz w:val="18"/>
                <w:szCs w:val="18"/>
              </w:rPr>
            </w:pPr>
            <w:r>
              <w:rPr>
                <w:sz w:val="18"/>
                <w:szCs w:val="18"/>
              </w:rPr>
              <w:t>Destroyed, all remaining void shields fail</w:t>
            </w:r>
          </w:p>
          <w:p w:rsidR="00D55351" w:rsidRDefault="00D55351" w:rsidP="00432932">
            <w:pPr>
              <w:pStyle w:val="NoSpacing"/>
              <w:rPr>
                <w:sz w:val="18"/>
                <w:szCs w:val="18"/>
              </w:rPr>
            </w:pPr>
            <w:r>
              <w:rPr>
                <w:sz w:val="18"/>
                <w:szCs w:val="18"/>
              </w:rPr>
              <w:t>Destroyed, as 5 above plus roll D6 to damage 1 – 2 Reactor, 3 – 4 Sensorium, 5 – 6 Mind unit (normal save)</w:t>
            </w:r>
          </w:p>
        </w:tc>
        <w:tc>
          <w:tcPr>
            <w:tcW w:w="732" w:type="dxa"/>
          </w:tcPr>
          <w:p w:rsidR="00214ED0" w:rsidRDefault="00D55351" w:rsidP="00432932">
            <w:pPr>
              <w:pStyle w:val="NoSpacing"/>
              <w:rPr>
                <w:sz w:val="18"/>
                <w:szCs w:val="18"/>
              </w:rPr>
            </w:pPr>
            <w:r>
              <w:rPr>
                <w:sz w:val="18"/>
                <w:szCs w:val="18"/>
              </w:rPr>
              <w:t>1 – 3</w:t>
            </w:r>
          </w:p>
          <w:p w:rsidR="00D55351" w:rsidRDefault="00D55351" w:rsidP="00432932">
            <w:pPr>
              <w:pStyle w:val="NoSpacing"/>
              <w:rPr>
                <w:sz w:val="18"/>
                <w:szCs w:val="18"/>
              </w:rPr>
            </w:pPr>
          </w:p>
          <w:p w:rsidR="00D55351" w:rsidRDefault="00D55351" w:rsidP="00432932">
            <w:pPr>
              <w:pStyle w:val="NoSpacing"/>
              <w:rPr>
                <w:sz w:val="18"/>
                <w:szCs w:val="18"/>
              </w:rPr>
            </w:pPr>
            <w:r>
              <w:rPr>
                <w:sz w:val="18"/>
                <w:szCs w:val="18"/>
              </w:rPr>
              <w:t>4 – 6</w:t>
            </w:r>
          </w:p>
        </w:tc>
        <w:tc>
          <w:tcPr>
            <w:tcW w:w="4536" w:type="dxa"/>
          </w:tcPr>
          <w:p w:rsidR="00214ED0" w:rsidRDefault="00D55351" w:rsidP="00432932">
            <w:pPr>
              <w:pStyle w:val="NoSpacing"/>
              <w:rPr>
                <w:sz w:val="18"/>
                <w:szCs w:val="18"/>
              </w:rPr>
            </w:pPr>
            <w:r>
              <w:rPr>
                <w:sz w:val="18"/>
                <w:szCs w:val="18"/>
              </w:rPr>
              <w:t>Damaged (if Lysander still on board roll normal save otherwise destroyed)</w:t>
            </w:r>
          </w:p>
          <w:p w:rsidR="00D55351" w:rsidRDefault="00D55351" w:rsidP="00432932">
            <w:pPr>
              <w:pStyle w:val="NoSpacing"/>
              <w:rPr>
                <w:sz w:val="18"/>
                <w:szCs w:val="18"/>
              </w:rPr>
            </w:pPr>
            <w:r>
              <w:rPr>
                <w:sz w:val="18"/>
                <w:szCs w:val="18"/>
              </w:rPr>
              <w:t>Destroyed if Lysan</w:t>
            </w:r>
            <w:r w:rsidR="0020093E">
              <w:rPr>
                <w:sz w:val="18"/>
                <w:szCs w:val="18"/>
              </w:rPr>
              <w:t>der aboard it is also destroyed otherwise it may not return to the titan</w:t>
            </w:r>
          </w:p>
          <w:p w:rsidR="00D55351" w:rsidRDefault="00D55351" w:rsidP="00432932">
            <w:pPr>
              <w:pStyle w:val="NoSpacing"/>
              <w:rPr>
                <w:sz w:val="18"/>
                <w:szCs w:val="18"/>
              </w:rPr>
            </w:pPr>
          </w:p>
        </w:tc>
      </w:tr>
      <w:tr w:rsidR="0020093E" w:rsidRPr="007027E3" w:rsidTr="00804462">
        <w:trPr>
          <w:trHeight w:val="175"/>
        </w:trPr>
        <w:tc>
          <w:tcPr>
            <w:tcW w:w="10490" w:type="dxa"/>
            <w:gridSpan w:val="4"/>
            <w:shd w:val="clear" w:color="auto" w:fill="D9D9D9" w:themeFill="background1" w:themeFillShade="D9"/>
          </w:tcPr>
          <w:p w:rsidR="0020093E" w:rsidRPr="00804462" w:rsidRDefault="00804462" w:rsidP="00432932">
            <w:pPr>
              <w:pStyle w:val="NoSpacing"/>
              <w:rPr>
                <w:b/>
                <w:sz w:val="18"/>
                <w:szCs w:val="18"/>
              </w:rPr>
            </w:pPr>
            <w:r>
              <w:rPr>
                <w:b/>
                <w:sz w:val="18"/>
                <w:szCs w:val="18"/>
              </w:rPr>
              <w:t>Titan falls</w:t>
            </w:r>
          </w:p>
        </w:tc>
      </w:tr>
      <w:tr w:rsidR="00804462" w:rsidRPr="007027E3" w:rsidTr="00432932">
        <w:trPr>
          <w:trHeight w:val="449"/>
        </w:trPr>
        <w:tc>
          <w:tcPr>
            <w:tcW w:w="10490" w:type="dxa"/>
            <w:gridSpan w:val="4"/>
          </w:tcPr>
          <w:p w:rsidR="00804462" w:rsidRPr="0020093E" w:rsidRDefault="00804462" w:rsidP="00432932">
            <w:pPr>
              <w:pStyle w:val="NoSpacing"/>
              <w:rPr>
                <w:b/>
                <w:sz w:val="18"/>
                <w:szCs w:val="18"/>
              </w:rPr>
            </w:pPr>
            <w:r>
              <w:rPr>
                <w:sz w:val="18"/>
                <w:szCs w:val="18"/>
              </w:rPr>
              <w:t>Roll scatter dice to determine direction.  All units underneath are destroyed.  Units with a hit location template take D6+1 hits ignoring shields and armour.</w:t>
            </w:r>
          </w:p>
        </w:tc>
      </w:tr>
    </w:tbl>
    <w:p w:rsidR="00613B23" w:rsidRDefault="00613B23" w:rsidP="009F60A7">
      <w:pPr>
        <w:pStyle w:val="NoSpacing"/>
      </w:pPr>
    </w:p>
    <w:p w:rsidR="006221AC" w:rsidRDefault="006221AC" w:rsidP="009F60A7">
      <w:pPr>
        <w:pStyle w:val="NoSpacing"/>
      </w:pPr>
    </w:p>
    <w:p w:rsidR="006221AC" w:rsidRDefault="006221AC" w:rsidP="009F60A7">
      <w:pPr>
        <w:pStyle w:val="NoSpacing"/>
      </w:pPr>
    </w:p>
    <w:p w:rsidR="006221AC" w:rsidRDefault="006221AC" w:rsidP="009F60A7">
      <w:pPr>
        <w:pStyle w:val="NoSpacing"/>
      </w:pPr>
    </w:p>
    <w:p w:rsidR="006221AC" w:rsidRDefault="006221AC" w:rsidP="009F60A7">
      <w:pPr>
        <w:pStyle w:val="NoSpacing"/>
      </w:pPr>
      <w:bookmarkStart w:id="19" w:name="_GoBack"/>
      <w:r>
        <w:rPr>
          <w:noProof/>
          <w:lang w:eastAsia="en-NZ"/>
        </w:rPr>
        <w:lastRenderedPageBreak/>
        <w:drawing>
          <wp:inline distT="0" distB="0" distL="0" distR="0">
            <wp:extent cx="6007095" cy="88677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rmonger datacard 2.jpg"/>
                    <pic:cNvPicPr/>
                  </pic:nvPicPr>
                  <pic:blipFill>
                    <a:blip r:embed="rId14">
                      <a:extLst>
                        <a:ext uri="{28A0092B-C50C-407E-A947-70E740481C1C}">
                          <a14:useLocalDpi xmlns:a14="http://schemas.microsoft.com/office/drawing/2010/main" val="0"/>
                        </a:ext>
                      </a:extLst>
                    </a:blip>
                    <a:stretch>
                      <a:fillRect/>
                    </a:stretch>
                  </pic:blipFill>
                  <pic:spPr>
                    <a:xfrm>
                      <a:off x="0" y="0"/>
                      <a:ext cx="6007695" cy="8868661"/>
                    </a:xfrm>
                    <a:prstGeom prst="rect">
                      <a:avLst/>
                    </a:prstGeom>
                  </pic:spPr>
                </pic:pic>
              </a:graphicData>
            </a:graphic>
          </wp:inline>
        </w:drawing>
      </w:r>
      <w:bookmarkEnd w:id="19"/>
    </w:p>
    <w:p w:rsidR="006221AC" w:rsidRDefault="006221AC" w:rsidP="009F60A7">
      <w:pPr>
        <w:pStyle w:val="NoSpacing"/>
      </w:pPr>
    </w:p>
    <w:p w:rsidR="006221AC" w:rsidRDefault="006221AC" w:rsidP="009F60A7">
      <w:pPr>
        <w:pStyle w:val="NoSpacing"/>
        <w:sectPr w:rsidR="006221AC" w:rsidSect="003E0987">
          <w:pgSz w:w="11906" w:h="16838" w:code="9"/>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pPr>
    </w:p>
    <w:p w:rsidR="00613B23" w:rsidRDefault="00613B23" w:rsidP="00613B23">
      <w:pPr>
        <w:pStyle w:val="Heading1"/>
        <w:jc w:val="center"/>
      </w:pPr>
      <w:bookmarkStart w:id="20" w:name="_Toc309023348"/>
      <w:r>
        <w:lastRenderedPageBreak/>
        <w:t xml:space="preserve">Warmonger </w:t>
      </w:r>
      <w:bookmarkEnd w:id="20"/>
      <w:r>
        <w:t>Hit location charts</w:t>
      </w:r>
    </w:p>
    <w:p w:rsidR="00613B23" w:rsidRDefault="00613B23" w:rsidP="00613B23">
      <w:pPr>
        <w:pStyle w:val="Heading2"/>
        <w:tabs>
          <w:tab w:val="left" w:pos="2552"/>
          <w:tab w:val="left" w:pos="7513"/>
          <w:tab w:val="left" w:pos="12191"/>
        </w:tabs>
      </w:pPr>
      <w:r>
        <w:tab/>
      </w:r>
      <w:bookmarkStart w:id="21" w:name="_Toc309023349"/>
      <w:r w:rsidRPr="00613AC3">
        <w:t>Front</w:t>
      </w:r>
      <w:r>
        <w:tab/>
        <w:t>Rear</w:t>
      </w:r>
      <w:r>
        <w:tab/>
        <w:t>Side</w:t>
      </w:r>
      <w:bookmarkEnd w:id="21"/>
    </w:p>
    <w:p w:rsidR="00613B23" w:rsidRDefault="00613B23" w:rsidP="00613B23">
      <w:pPr>
        <w:pStyle w:val="NoSpacing"/>
      </w:pPr>
    </w:p>
    <w:p w:rsidR="00613B23" w:rsidRDefault="00A54C97" w:rsidP="00613B23">
      <w:pPr>
        <w:pStyle w:val="NoSpacing"/>
      </w:pPr>
      <w:r>
        <w:rPr>
          <w:noProof/>
          <w:lang w:eastAsia="en-NZ"/>
        </w:rPr>
        <w:drawing>
          <wp:anchor distT="0" distB="0" distL="114300" distR="114300" simplePos="0" relativeHeight="251669504" behindDoc="0" locked="0" layoutInCell="1" allowOverlap="1" wp14:anchorId="18A8739E" wp14:editId="1168252E">
            <wp:simplePos x="0" y="0"/>
            <wp:positionH relativeFrom="column">
              <wp:posOffset>6562725</wp:posOffset>
            </wp:positionH>
            <wp:positionV relativeFrom="paragraph">
              <wp:posOffset>1905</wp:posOffset>
            </wp:positionV>
            <wp:extent cx="3063240" cy="5276850"/>
            <wp:effectExtent l="0" t="0" r="381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rmonger side.jpg"/>
                    <pic:cNvPicPr/>
                  </pic:nvPicPr>
                  <pic:blipFill>
                    <a:blip r:embed="rId15">
                      <a:extLst>
                        <a:ext uri="{28A0092B-C50C-407E-A947-70E740481C1C}">
                          <a14:useLocalDpi xmlns:a14="http://schemas.microsoft.com/office/drawing/2010/main" val="0"/>
                        </a:ext>
                      </a:extLst>
                    </a:blip>
                    <a:stretch>
                      <a:fillRect/>
                    </a:stretch>
                  </pic:blipFill>
                  <pic:spPr>
                    <a:xfrm>
                      <a:off x="0" y="0"/>
                      <a:ext cx="3063240" cy="5276850"/>
                    </a:xfrm>
                    <a:prstGeom prst="rect">
                      <a:avLst/>
                    </a:prstGeom>
                  </pic:spPr>
                </pic:pic>
              </a:graphicData>
            </a:graphic>
            <wp14:sizeRelH relativeFrom="page">
              <wp14:pctWidth>0</wp14:pctWidth>
            </wp14:sizeRelH>
            <wp14:sizeRelV relativeFrom="page">
              <wp14:pctHeight>0</wp14:pctHeight>
            </wp14:sizeRelV>
          </wp:anchor>
        </w:drawing>
      </w:r>
      <w:r w:rsidR="00613B23">
        <w:rPr>
          <w:noProof/>
          <w:lang w:eastAsia="en-NZ"/>
        </w:rPr>
        <w:drawing>
          <wp:anchor distT="0" distB="0" distL="114300" distR="114300" simplePos="0" relativeHeight="251667456" behindDoc="0" locked="0" layoutInCell="1" allowOverlap="1" wp14:anchorId="275291EB" wp14:editId="25B4ACD4">
            <wp:simplePos x="0" y="0"/>
            <wp:positionH relativeFrom="column">
              <wp:posOffset>3495675</wp:posOffset>
            </wp:positionH>
            <wp:positionV relativeFrom="paragraph">
              <wp:posOffset>0</wp:posOffset>
            </wp:positionV>
            <wp:extent cx="2800350" cy="5276850"/>
            <wp:effectExtent l="171450" t="171450" r="381000" b="361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2800350" cy="527685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613B23">
        <w:rPr>
          <w:noProof/>
          <w:lang w:eastAsia="en-NZ"/>
        </w:rPr>
        <w:drawing>
          <wp:anchor distT="0" distB="0" distL="114300" distR="114300" simplePos="0" relativeHeight="251668480" behindDoc="0" locked="0" layoutInCell="1" allowOverlap="1" wp14:anchorId="1F570D4C" wp14:editId="69A5CCA3">
            <wp:simplePos x="0" y="0"/>
            <wp:positionH relativeFrom="column">
              <wp:posOffset>457200</wp:posOffset>
            </wp:positionH>
            <wp:positionV relativeFrom="paragraph">
              <wp:posOffset>0</wp:posOffset>
            </wp:positionV>
            <wp:extent cx="2705100" cy="5276850"/>
            <wp:effectExtent l="171450" t="171450" r="381000" b="361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2705100" cy="527685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rsidR="00613B23" w:rsidRDefault="00613B23" w:rsidP="00613B23">
      <w:pPr>
        <w:pStyle w:val="NoSpacing"/>
      </w:pPr>
    </w:p>
    <w:p w:rsidR="00613B23" w:rsidRDefault="00613B23" w:rsidP="00613B23">
      <w:pPr>
        <w:pStyle w:val="NoSpacing"/>
      </w:pPr>
    </w:p>
    <w:p w:rsidR="00613B23" w:rsidRDefault="00613B23" w:rsidP="00613B23">
      <w:pPr>
        <w:pStyle w:val="NoSpacing"/>
      </w:pPr>
    </w:p>
    <w:p w:rsidR="00613B23" w:rsidRDefault="00613B23" w:rsidP="00613B23">
      <w:pPr>
        <w:pStyle w:val="NoSpacing"/>
      </w:pPr>
    </w:p>
    <w:p w:rsidR="00613B23" w:rsidRDefault="00613B23" w:rsidP="00613B23">
      <w:pPr>
        <w:pStyle w:val="NoSpacing"/>
      </w:pPr>
    </w:p>
    <w:p w:rsidR="00613B23" w:rsidRDefault="00613B23" w:rsidP="00613B23">
      <w:pPr>
        <w:pStyle w:val="NoSpacing"/>
      </w:pPr>
    </w:p>
    <w:p w:rsidR="00613B23" w:rsidRDefault="00613B23" w:rsidP="00613B23">
      <w:pPr>
        <w:pStyle w:val="NoSpacing"/>
      </w:pPr>
    </w:p>
    <w:p w:rsidR="00613B23" w:rsidRDefault="00613B23" w:rsidP="00613B23">
      <w:pPr>
        <w:pStyle w:val="NoSpacing"/>
      </w:pPr>
    </w:p>
    <w:p w:rsidR="00613B23" w:rsidRDefault="00613B23" w:rsidP="00613B23">
      <w:pPr>
        <w:pStyle w:val="NoSpacing"/>
      </w:pPr>
    </w:p>
    <w:p w:rsidR="00613B23" w:rsidRDefault="00613B23" w:rsidP="00613B23">
      <w:pPr>
        <w:pStyle w:val="NoSpacing"/>
      </w:pPr>
    </w:p>
    <w:p w:rsidR="00613B23" w:rsidRDefault="00613B23" w:rsidP="00613B23">
      <w:pPr>
        <w:pStyle w:val="NoSpacing"/>
      </w:pPr>
    </w:p>
    <w:p w:rsidR="00613B23" w:rsidRDefault="00613B23" w:rsidP="00613B23">
      <w:pPr>
        <w:pStyle w:val="NoSpacing"/>
      </w:pPr>
    </w:p>
    <w:p w:rsidR="00613B23" w:rsidRDefault="00613B23" w:rsidP="00613B23">
      <w:pPr>
        <w:pStyle w:val="NoSpacing"/>
      </w:pPr>
    </w:p>
    <w:p w:rsidR="00613B23" w:rsidRDefault="00613B23" w:rsidP="00613B23">
      <w:pPr>
        <w:pStyle w:val="NoSpacing"/>
      </w:pPr>
    </w:p>
    <w:p w:rsidR="00613B23" w:rsidRDefault="00613B23" w:rsidP="00613B23">
      <w:pPr>
        <w:pStyle w:val="NoSpacing"/>
      </w:pPr>
    </w:p>
    <w:p w:rsidR="00613B23" w:rsidRDefault="00613B23" w:rsidP="00613B23">
      <w:pPr>
        <w:pStyle w:val="NoSpacing"/>
      </w:pPr>
    </w:p>
    <w:p w:rsidR="00613B23" w:rsidRDefault="00613B23" w:rsidP="00613B23">
      <w:pPr>
        <w:pStyle w:val="NoSpacing"/>
      </w:pPr>
    </w:p>
    <w:p w:rsidR="00613B23" w:rsidRDefault="00613B23" w:rsidP="00613B23">
      <w:pPr>
        <w:pStyle w:val="NoSpacing"/>
      </w:pPr>
    </w:p>
    <w:p w:rsidR="00613B23" w:rsidRDefault="00613B23" w:rsidP="00613B23">
      <w:pPr>
        <w:pStyle w:val="NoSpacing"/>
      </w:pPr>
    </w:p>
    <w:p w:rsidR="00613B23" w:rsidRDefault="00613B23" w:rsidP="00613B23">
      <w:pPr>
        <w:pStyle w:val="NoSpacing"/>
      </w:pPr>
    </w:p>
    <w:p w:rsidR="00613B23" w:rsidRDefault="00613B23" w:rsidP="00613B23">
      <w:pPr>
        <w:pStyle w:val="NoSpacing"/>
      </w:pPr>
    </w:p>
    <w:p w:rsidR="00613B23" w:rsidRDefault="00613B23" w:rsidP="00613B23">
      <w:pPr>
        <w:pStyle w:val="NoSpacing"/>
      </w:pPr>
    </w:p>
    <w:p w:rsidR="00613B23" w:rsidRDefault="00613B23" w:rsidP="00613B23">
      <w:pPr>
        <w:pStyle w:val="NoSpacing"/>
      </w:pPr>
    </w:p>
    <w:p w:rsidR="00613B23" w:rsidRDefault="00613B23" w:rsidP="00613B23">
      <w:pPr>
        <w:pStyle w:val="NoSpacing"/>
      </w:pPr>
    </w:p>
    <w:p w:rsidR="00613B23" w:rsidRDefault="00613B23" w:rsidP="00613B23">
      <w:pPr>
        <w:pStyle w:val="NoSpacing"/>
      </w:pPr>
    </w:p>
    <w:p w:rsidR="00613B23" w:rsidRDefault="00613B23" w:rsidP="00613B23">
      <w:pPr>
        <w:pStyle w:val="NoSpacing"/>
      </w:pPr>
    </w:p>
    <w:p w:rsidR="00300543" w:rsidRDefault="00300543" w:rsidP="00613B23">
      <w:pPr>
        <w:pStyle w:val="NoSpacing"/>
      </w:pPr>
    </w:p>
    <w:sectPr w:rsidR="00300543" w:rsidSect="00613B23">
      <w:pgSz w:w="16838" w:h="11906" w:orient="landscape" w:code="9"/>
      <w:pgMar w:top="720" w:right="720" w:bottom="720" w:left="72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2F5A" w:rsidRDefault="00EA2F5A" w:rsidP="00432932">
      <w:pPr>
        <w:spacing w:after="0" w:line="240" w:lineRule="auto"/>
      </w:pPr>
      <w:r>
        <w:separator/>
      </w:r>
    </w:p>
  </w:endnote>
  <w:endnote w:type="continuationSeparator" w:id="0">
    <w:p w:rsidR="00EA2F5A" w:rsidRDefault="00EA2F5A" w:rsidP="004329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tencil">
    <w:panose1 w:val="040409050D0802020404"/>
    <w:charset w:val="00"/>
    <w:family w:val="decorativ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2F5A" w:rsidRDefault="00EA2F5A" w:rsidP="00432932">
      <w:pPr>
        <w:spacing w:after="0" w:line="240" w:lineRule="auto"/>
      </w:pPr>
      <w:r>
        <w:separator/>
      </w:r>
    </w:p>
  </w:footnote>
  <w:footnote w:type="continuationSeparator" w:id="0">
    <w:p w:rsidR="00EA2F5A" w:rsidRDefault="00EA2F5A" w:rsidP="004329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932" w:rsidRDefault="00EA2F5A">
    <w:pPr>
      <w:pStyle w:val="Header"/>
    </w:pPr>
    <w:r>
      <w:rPr>
        <w:noProof/>
        <w:lang w:eastAsia="en-N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824303" o:spid="_x0000_s2050" type="#_x0000_t75" style="position:absolute;margin-left:0;margin-top:0;width:451.05pt;height:601.4pt;z-index:-251657216;mso-position-horizontal:center;mso-position-horizontal-relative:margin;mso-position-vertical:center;mso-position-vertical-relative:margin" o:allowincell="f">
          <v:imagedata r:id="rId1" o:title="warmonger watermark"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932" w:rsidRDefault="00EA2F5A">
    <w:pPr>
      <w:pStyle w:val="Header"/>
    </w:pPr>
    <w:r>
      <w:rPr>
        <w:noProof/>
        <w:lang w:eastAsia="en-N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824302" o:spid="_x0000_s2049" type="#_x0000_t75" style="position:absolute;margin-left:0;margin-top:0;width:451.05pt;height:601.4pt;z-index:-251658240;mso-position-horizontal:center;mso-position-horizontal-relative:margin;mso-position-vertical:center;mso-position-vertical-relative:margin" o:allowincell="f">
          <v:imagedata r:id="rId1" o:title="warmonger watermark"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7B1427"/>
    <w:multiLevelType w:val="hybridMultilevel"/>
    <w:tmpl w:val="850815EE"/>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
    <w:nsid w:val="39D02EA2"/>
    <w:multiLevelType w:val="hybridMultilevel"/>
    <w:tmpl w:val="6EB0E04C"/>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
    <w:nsid w:val="62C901F4"/>
    <w:multiLevelType w:val="hybridMultilevel"/>
    <w:tmpl w:val="E850F09A"/>
    <w:lvl w:ilvl="0" w:tplc="14090011">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
    <w:nsid w:val="73D91A62"/>
    <w:multiLevelType w:val="hybridMultilevel"/>
    <w:tmpl w:val="1196F212"/>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F62"/>
    <w:rsid w:val="00024E50"/>
    <w:rsid w:val="000737A8"/>
    <w:rsid w:val="00073F64"/>
    <w:rsid w:val="001543C4"/>
    <w:rsid w:val="001B1B5C"/>
    <w:rsid w:val="001F6224"/>
    <w:rsid w:val="0020093E"/>
    <w:rsid w:val="00214ED0"/>
    <w:rsid w:val="002163D8"/>
    <w:rsid w:val="00270878"/>
    <w:rsid w:val="00284045"/>
    <w:rsid w:val="00286240"/>
    <w:rsid w:val="00295656"/>
    <w:rsid w:val="002F719A"/>
    <w:rsid w:val="00300543"/>
    <w:rsid w:val="003076F7"/>
    <w:rsid w:val="00392ACB"/>
    <w:rsid w:val="003A4369"/>
    <w:rsid w:val="003E0987"/>
    <w:rsid w:val="004123BE"/>
    <w:rsid w:val="00432932"/>
    <w:rsid w:val="0048102E"/>
    <w:rsid w:val="004A7490"/>
    <w:rsid w:val="00530594"/>
    <w:rsid w:val="00540987"/>
    <w:rsid w:val="00564BBF"/>
    <w:rsid w:val="005734C6"/>
    <w:rsid w:val="005D301F"/>
    <w:rsid w:val="00613B23"/>
    <w:rsid w:val="0061710E"/>
    <w:rsid w:val="006221AC"/>
    <w:rsid w:val="00630940"/>
    <w:rsid w:val="00664F62"/>
    <w:rsid w:val="00677E93"/>
    <w:rsid w:val="00680F20"/>
    <w:rsid w:val="006866D8"/>
    <w:rsid w:val="006B1AC6"/>
    <w:rsid w:val="007D4837"/>
    <w:rsid w:val="00804462"/>
    <w:rsid w:val="00830800"/>
    <w:rsid w:val="0083550E"/>
    <w:rsid w:val="00840B66"/>
    <w:rsid w:val="008759E3"/>
    <w:rsid w:val="008A19F8"/>
    <w:rsid w:val="008B12B8"/>
    <w:rsid w:val="008C5D95"/>
    <w:rsid w:val="008E2994"/>
    <w:rsid w:val="00977D91"/>
    <w:rsid w:val="009B52BF"/>
    <w:rsid w:val="009F0DEE"/>
    <w:rsid w:val="009F1154"/>
    <w:rsid w:val="009F60A7"/>
    <w:rsid w:val="00A0579C"/>
    <w:rsid w:val="00A107FB"/>
    <w:rsid w:val="00A54C97"/>
    <w:rsid w:val="00B21729"/>
    <w:rsid w:val="00B30846"/>
    <w:rsid w:val="00B85DD6"/>
    <w:rsid w:val="00BC5292"/>
    <w:rsid w:val="00BE2F25"/>
    <w:rsid w:val="00C04DB3"/>
    <w:rsid w:val="00C84519"/>
    <w:rsid w:val="00CF50F9"/>
    <w:rsid w:val="00D129E4"/>
    <w:rsid w:val="00D55351"/>
    <w:rsid w:val="00D62C44"/>
    <w:rsid w:val="00DA47BD"/>
    <w:rsid w:val="00DB6F81"/>
    <w:rsid w:val="00DD3EA8"/>
    <w:rsid w:val="00E11810"/>
    <w:rsid w:val="00E3008E"/>
    <w:rsid w:val="00E4056F"/>
    <w:rsid w:val="00E61F15"/>
    <w:rsid w:val="00EA2F5A"/>
    <w:rsid w:val="00EC6FE1"/>
    <w:rsid w:val="00FB6464"/>
    <w:rsid w:val="00FE641C"/>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N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A47B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A47B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A47B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1B1B5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64F62"/>
    <w:pPr>
      <w:spacing w:after="0" w:line="240" w:lineRule="auto"/>
    </w:pPr>
  </w:style>
  <w:style w:type="table" w:styleId="TableGrid">
    <w:name w:val="Table Grid"/>
    <w:basedOn w:val="TableNormal"/>
    <w:uiPriority w:val="59"/>
    <w:rsid w:val="00664F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64F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4F62"/>
    <w:rPr>
      <w:rFonts w:ascii="Tahoma" w:hAnsi="Tahoma" w:cs="Tahoma"/>
      <w:sz w:val="16"/>
      <w:szCs w:val="16"/>
    </w:rPr>
  </w:style>
  <w:style w:type="paragraph" w:styleId="ListParagraph">
    <w:name w:val="List Paragraph"/>
    <w:basedOn w:val="Normal"/>
    <w:uiPriority w:val="34"/>
    <w:qFormat/>
    <w:rsid w:val="00C04DB3"/>
    <w:pPr>
      <w:ind w:left="720"/>
      <w:contextualSpacing/>
    </w:pPr>
  </w:style>
  <w:style w:type="character" w:customStyle="1" w:styleId="Heading1Char">
    <w:name w:val="Heading 1 Char"/>
    <w:basedOn w:val="DefaultParagraphFont"/>
    <w:link w:val="Heading1"/>
    <w:uiPriority w:val="9"/>
    <w:rsid w:val="00DA47B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A47BD"/>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DA47BD"/>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BE2F25"/>
    <w:pPr>
      <w:outlineLvl w:val="9"/>
    </w:pPr>
    <w:rPr>
      <w:lang w:val="en-US" w:eastAsia="ja-JP"/>
    </w:rPr>
  </w:style>
  <w:style w:type="paragraph" w:styleId="TOC1">
    <w:name w:val="toc 1"/>
    <w:basedOn w:val="Normal"/>
    <w:next w:val="Normal"/>
    <w:autoRedefine/>
    <w:uiPriority w:val="39"/>
    <w:unhideWhenUsed/>
    <w:rsid w:val="00BE2F25"/>
    <w:pPr>
      <w:spacing w:after="100"/>
    </w:pPr>
  </w:style>
  <w:style w:type="paragraph" w:styleId="TOC2">
    <w:name w:val="toc 2"/>
    <w:basedOn w:val="Normal"/>
    <w:next w:val="Normal"/>
    <w:autoRedefine/>
    <w:uiPriority w:val="39"/>
    <w:unhideWhenUsed/>
    <w:rsid w:val="00BE2F25"/>
    <w:pPr>
      <w:spacing w:after="100"/>
      <w:ind w:left="220"/>
    </w:pPr>
  </w:style>
  <w:style w:type="paragraph" w:styleId="TOC3">
    <w:name w:val="toc 3"/>
    <w:basedOn w:val="Normal"/>
    <w:next w:val="Normal"/>
    <w:autoRedefine/>
    <w:uiPriority w:val="39"/>
    <w:unhideWhenUsed/>
    <w:rsid w:val="00BE2F25"/>
    <w:pPr>
      <w:spacing w:after="100"/>
      <w:ind w:left="440"/>
    </w:pPr>
  </w:style>
  <w:style w:type="character" w:styleId="Hyperlink">
    <w:name w:val="Hyperlink"/>
    <w:basedOn w:val="DefaultParagraphFont"/>
    <w:uiPriority w:val="99"/>
    <w:unhideWhenUsed/>
    <w:rsid w:val="00BE2F25"/>
    <w:rPr>
      <w:color w:val="0000FF" w:themeColor="hyperlink"/>
      <w:u w:val="single"/>
    </w:rPr>
  </w:style>
  <w:style w:type="paragraph" w:styleId="Header">
    <w:name w:val="header"/>
    <w:basedOn w:val="Normal"/>
    <w:link w:val="HeaderChar"/>
    <w:uiPriority w:val="99"/>
    <w:unhideWhenUsed/>
    <w:rsid w:val="004329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2932"/>
  </w:style>
  <w:style w:type="paragraph" w:styleId="Footer">
    <w:name w:val="footer"/>
    <w:basedOn w:val="Normal"/>
    <w:link w:val="FooterChar"/>
    <w:uiPriority w:val="99"/>
    <w:unhideWhenUsed/>
    <w:rsid w:val="004329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2932"/>
  </w:style>
  <w:style w:type="character" w:customStyle="1" w:styleId="Heading4Char">
    <w:name w:val="Heading 4 Char"/>
    <w:basedOn w:val="DefaultParagraphFont"/>
    <w:link w:val="Heading4"/>
    <w:uiPriority w:val="9"/>
    <w:rsid w:val="001B1B5C"/>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N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A47B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A47B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A47B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1B1B5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64F62"/>
    <w:pPr>
      <w:spacing w:after="0" w:line="240" w:lineRule="auto"/>
    </w:pPr>
  </w:style>
  <w:style w:type="table" w:styleId="TableGrid">
    <w:name w:val="Table Grid"/>
    <w:basedOn w:val="TableNormal"/>
    <w:uiPriority w:val="59"/>
    <w:rsid w:val="00664F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64F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4F62"/>
    <w:rPr>
      <w:rFonts w:ascii="Tahoma" w:hAnsi="Tahoma" w:cs="Tahoma"/>
      <w:sz w:val="16"/>
      <w:szCs w:val="16"/>
    </w:rPr>
  </w:style>
  <w:style w:type="paragraph" w:styleId="ListParagraph">
    <w:name w:val="List Paragraph"/>
    <w:basedOn w:val="Normal"/>
    <w:uiPriority w:val="34"/>
    <w:qFormat/>
    <w:rsid w:val="00C04DB3"/>
    <w:pPr>
      <w:ind w:left="720"/>
      <w:contextualSpacing/>
    </w:pPr>
  </w:style>
  <w:style w:type="character" w:customStyle="1" w:styleId="Heading1Char">
    <w:name w:val="Heading 1 Char"/>
    <w:basedOn w:val="DefaultParagraphFont"/>
    <w:link w:val="Heading1"/>
    <w:uiPriority w:val="9"/>
    <w:rsid w:val="00DA47B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A47BD"/>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DA47BD"/>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BE2F25"/>
    <w:pPr>
      <w:outlineLvl w:val="9"/>
    </w:pPr>
    <w:rPr>
      <w:lang w:val="en-US" w:eastAsia="ja-JP"/>
    </w:rPr>
  </w:style>
  <w:style w:type="paragraph" w:styleId="TOC1">
    <w:name w:val="toc 1"/>
    <w:basedOn w:val="Normal"/>
    <w:next w:val="Normal"/>
    <w:autoRedefine/>
    <w:uiPriority w:val="39"/>
    <w:unhideWhenUsed/>
    <w:rsid w:val="00BE2F25"/>
    <w:pPr>
      <w:spacing w:after="100"/>
    </w:pPr>
  </w:style>
  <w:style w:type="paragraph" w:styleId="TOC2">
    <w:name w:val="toc 2"/>
    <w:basedOn w:val="Normal"/>
    <w:next w:val="Normal"/>
    <w:autoRedefine/>
    <w:uiPriority w:val="39"/>
    <w:unhideWhenUsed/>
    <w:rsid w:val="00BE2F25"/>
    <w:pPr>
      <w:spacing w:after="100"/>
      <w:ind w:left="220"/>
    </w:pPr>
  </w:style>
  <w:style w:type="paragraph" w:styleId="TOC3">
    <w:name w:val="toc 3"/>
    <w:basedOn w:val="Normal"/>
    <w:next w:val="Normal"/>
    <w:autoRedefine/>
    <w:uiPriority w:val="39"/>
    <w:unhideWhenUsed/>
    <w:rsid w:val="00BE2F25"/>
    <w:pPr>
      <w:spacing w:after="100"/>
      <w:ind w:left="440"/>
    </w:pPr>
  </w:style>
  <w:style w:type="character" w:styleId="Hyperlink">
    <w:name w:val="Hyperlink"/>
    <w:basedOn w:val="DefaultParagraphFont"/>
    <w:uiPriority w:val="99"/>
    <w:unhideWhenUsed/>
    <w:rsid w:val="00BE2F25"/>
    <w:rPr>
      <w:color w:val="0000FF" w:themeColor="hyperlink"/>
      <w:u w:val="single"/>
    </w:rPr>
  </w:style>
  <w:style w:type="paragraph" w:styleId="Header">
    <w:name w:val="header"/>
    <w:basedOn w:val="Normal"/>
    <w:link w:val="HeaderChar"/>
    <w:uiPriority w:val="99"/>
    <w:unhideWhenUsed/>
    <w:rsid w:val="004329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2932"/>
  </w:style>
  <w:style w:type="paragraph" w:styleId="Footer">
    <w:name w:val="footer"/>
    <w:basedOn w:val="Normal"/>
    <w:link w:val="FooterChar"/>
    <w:uiPriority w:val="99"/>
    <w:unhideWhenUsed/>
    <w:rsid w:val="004329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2932"/>
  </w:style>
  <w:style w:type="character" w:customStyle="1" w:styleId="Heading4Char">
    <w:name w:val="Heading 4 Char"/>
    <w:basedOn w:val="DefaultParagraphFont"/>
    <w:link w:val="Heading4"/>
    <w:uiPriority w:val="9"/>
    <w:rsid w:val="001B1B5C"/>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6187350">
      <w:bodyDiv w:val="1"/>
      <w:marLeft w:val="0"/>
      <w:marRight w:val="0"/>
      <w:marTop w:val="0"/>
      <w:marBottom w:val="0"/>
      <w:divBdr>
        <w:top w:val="none" w:sz="0" w:space="0" w:color="auto"/>
        <w:left w:val="none" w:sz="0" w:space="0" w:color="auto"/>
        <w:bottom w:val="none" w:sz="0" w:space="0" w:color="auto"/>
        <w:right w:val="none" w:sz="0" w:space="0" w:color="auto"/>
      </w:divBdr>
      <w:divsChild>
        <w:div w:id="2000645773">
          <w:marLeft w:val="0"/>
          <w:marRight w:val="0"/>
          <w:marTop w:val="0"/>
          <w:marBottom w:val="0"/>
          <w:divBdr>
            <w:top w:val="none" w:sz="0" w:space="0" w:color="auto"/>
            <w:left w:val="none" w:sz="0" w:space="0" w:color="auto"/>
            <w:bottom w:val="none" w:sz="0" w:space="0" w:color="auto"/>
            <w:right w:val="none" w:sz="0" w:space="0" w:color="auto"/>
          </w:divBdr>
          <w:divsChild>
            <w:div w:id="1100301757">
              <w:marLeft w:val="0"/>
              <w:marRight w:val="0"/>
              <w:marTop w:val="900"/>
              <w:marBottom w:val="0"/>
              <w:divBdr>
                <w:top w:val="none" w:sz="0" w:space="0" w:color="auto"/>
                <w:left w:val="none" w:sz="0" w:space="0" w:color="auto"/>
                <w:bottom w:val="none" w:sz="0" w:space="0" w:color="auto"/>
                <w:right w:val="none" w:sz="0" w:space="0" w:color="auto"/>
              </w:divBdr>
              <w:divsChild>
                <w:div w:id="104809161">
                  <w:marLeft w:val="0"/>
                  <w:marRight w:val="0"/>
                  <w:marTop w:val="283"/>
                  <w:marBottom w:val="0"/>
                  <w:divBdr>
                    <w:top w:val="none" w:sz="0" w:space="0" w:color="auto"/>
                    <w:left w:val="none" w:sz="0" w:space="0" w:color="auto"/>
                    <w:bottom w:val="none" w:sz="0" w:space="0" w:color="auto"/>
                    <w:right w:val="none" w:sz="0" w:space="0" w:color="auto"/>
                  </w:divBdr>
                  <w:divsChild>
                    <w:div w:id="56853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7069825">
      <w:bodyDiv w:val="1"/>
      <w:marLeft w:val="0"/>
      <w:marRight w:val="0"/>
      <w:marTop w:val="0"/>
      <w:marBottom w:val="0"/>
      <w:divBdr>
        <w:top w:val="none" w:sz="0" w:space="0" w:color="auto"/>
        <w:left w:val="none" w:sz="0" w:space="0" w:color="auto"/>
        <w:bottom w:val="none" w:sz="0" w:space="0" w:color="auto"/>
        <w:right w:val="none" w:sz="0" w:space="0" w:color="auto"/>
      </w:divBdr>
      <w:divsChild>
        <w:div w:id="203492808">
          <w:marLeft w:val="0"/>
          <w:marRight w:val="0"/>
          <w:marTop w:val="0"/>
          <w:marBottom w:val="0"/>
          <w:divBdr>
            <w:top w:val="none" w:sz="0" w:space="0" w:color="auto"/>
            <w:left w:val="none" w:sz="0" w:space="0" w:color="auto"/>
            <w:bottom w:val="none" w:sz="0" w:space="0" w:color="auto"/>
            <w:right w:val="none" w:sz="0" w:space="0" w:color="auto"/>
          </w:divBdr>
          <w:divsChild>
            <w:div w:id="2043938153">
              <w:marLeft w:val="0"/>
              <w:marRight w:val="0"/>
              <w:marTop w:val="900"/>
              <w:marBottom w:val="0"/>
              <w:divBdr>
                <w:top w:val="none" w:sz="0" w:space="0" w:color="auto"/>
                <w:left w:val="none" w:sz="0" w:space="0" w:color="auto"/>
                <w:bottom w:val="none" w:sz="0" w:space="0" w:color="auto"/>
                <w:right w:val="none" w:sz="0" w:space="0" w:color="auto"/>
              </w:divBdr>
              <w:divsChild>
                <w:div w:id="752163068">
                  <w:marLeft w:val="0"/>
                  <w:marRight w:val="0"/>
                  <w:marTop w:val="283"/>
                  <w:marBottom w:val="0"/>
                  <w:divBdr>
                    <w:top w:val="none" w:sz="0" w:space="0" w:color="auto"/>
                    <w:left w:val="none" w:sz="0" w:space="0" w:color="auto"/>
                    <w:bottom w:val="none" w:sz="0" w:space="0" w:color="auto"/>
                    <w:right w:val="none" w:sz="0" w:space="0" w:color="auto"/>
                  </w:divBdr>
                  <w:divsChild>
                    <w:div w:id="144480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5.jpg"/><Relationship Id="rId10" Type="http://schemas.microsoft.com/office/2007/relationships/hdphoto" Target="media/hdphoto1.wdp"/><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340817-19BF-40ED-9FA1-28944AE13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11</Pages>
  <Words>2280</Words>
  <Characters>12999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Chaffe</dc:creator>
  <cp:lastModifiedBy>HorizonsEMO2</cp:lastModifiedBy>
  <cp:revision>65</cp:revision>
  <dcterms:created xsi:type="dcterms:W3CDTF">2011-11-09T22:30:00Z</dcterms:created>
  <dcterms:modified xsi:type="dcterms:W3CDTF">2014-10-29T00:58:00Z</dcterms:modified>
</cp:coreProperties>
</file>